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过氧化物酶封闭液</w:t>
      </w:r>
      <w:r>
        <w:rPr>
          <w:rFonts w:hint="eastAsia" w:ascii="宋体" w:hAnsi="宋体" w:eastAsia="宋体" w:cs="宋体"/>
          <w:b/>
          <w:sz w:val="30"/>
        </w:rPr>
        <w:t>(H</w:t>
      </w:r>
      <w:r>
        <w:rPr>
          <w:rFonts w:hint="eastAsia" w:ascii="宋体" w:hAnsi="宋体" w:eastAsia="宋体" w:cs="宋体"/>
          <w:b/>
          <w:sz w:val="19"/>
        </w:rPr>
        <w:t>2</w:t>
      </w:r>
      <w:r>
        <w:rPr>
          <w:rFonts w:hint="eastAsia" w:ascii="宋体" w:hAnsi="宋体" w:eastAsia="宋体" w:cs="宋体"/>
          <w:b/>
          <w:sz w:val="30"/>
        </w:rPr>
        <w:t>O</w:t>
      </w:r>
      <w:r>
        <w:rPr>
          <w:rFonts w:hint="eastAsia" w:ascii="宋体" w:hAnsi="宋体" w:eastAsia="宋体" w:cs="宋体"/>
          <w:b/>
          <w:sz w:val="19"/>
        </w:rPr>
        <w:t>2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727"/>
            <w:col w:w="67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40" w:leftChars="0" w:right="119" w:rightChars="54" w:firstLine="44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在免疫组化染色中，如果组织内存在相同的内源酶</w:t>
      </w:r>
      <w:r>
        <w:rPr>
          <w:rFonts w:hint="eastAsia" w:ascii="宋体" w:hAnsi="宋体" w:eastAsia="宋体" w:cs="宋体"/>
          <w:w w:val="130"/>
          <w:sz w:val="21"/>
          <w:szCs w:val="21"/>
        </w:rPr>
        <w:t>，</w:t>
      </w:r>
      <w:r>
        <w:rPr>
          <w:rFonts w:hint="eastAsia" w:ascii="宋体" w:hAnsi="宋体" w:eastAsia="宋体" w:cs="宋体"/>
          <w:w w:val="105"/>
          <w:sz w:val="21"/>
          <w:szCs w:val="21"/>
        </w:rPr>
        <w:t>应抑制内源性酶活性，不能让其</w:t>
      </w:r>
      <w:r>
        <w:rPr>
          <w:rFonts w:hint="eastAsia" w:ascii="宋体" w:hAnsi="宋体" w:eastAsia="宋体" w:cs="宋体"/>
          <w:sz w:val="21"/>
          <w:szCs w:val="21"/>
        </w:rPr>
        <w:t>加入底物的反应体系，以免影响标记的效果。过氧化物酶反应的最佳 pH 值是 5，但 pH=5.0 时反应产物常常比较粗糙，因此在免疫组化染色中常使用 pH6.0～7.6   以延缓反应，使反应产物颗粒变小。在免疫组化染色前需要抑制内源性过氧化物酶的活性，以便去除非特异性结</w:t>
      </w:r>
      <w:r>
        <w:rPr>
          <w:rFonts w:hint="eastAsia" w:ascii="宋体" w:hAnsi="宋体" w:eastAsia="宋体" w:cs="宋体"/>
          <w:w w:val="110"/>
          <w:sz w:val="21"/>
          <w:szCs w:val="21"/>
        </w:rPr>
        <w:t>合反应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5" w:right="398" w:firstLine="52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过氧化物酶封闭液(H2O2法)由低浓度 H2O2、磷酸盐等组成，能够很好的非特异性结合反应，尤其适用于封闭内源性过氧化物酶的活性。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4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58"/>
          <w:tab w:val="left" w:pos="4550"/>
        </w:tabs>
        <w:spacing w:before="0"/>
        <w:ind w:left="0" w:right="33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过</w:t>
      </w:r>
      <w:r>
        <w:rPr>
          <w:rFonts w:hint="eastAsia" w:ascii="宋体" w:hAnsi="宋体" w:eastAsia="宋体" w:cs="宋体"/>
          <w:sz w:val="21"/>
        </w:rPr>
        <w:t>氧化物</w:t>
      </w:r>
      <w:r>
        <w:rPr>
          <w:rFonts w:hint="eastAsia" w:ascii="宋体" w:hAnsi="宋体" w:eastAsia="宋体" w:cs="宋体"/>
          <w:sz w:val="21"/>
        </w:rPr>
        <w:t>酶</w:t>
      </w:r>
      <w:r>
        <w:rPr>
          <w:rFonts w:hint="eastAsia" w:ascii="宋体" w:hAnsi="宋体" w:eastAsia="宋体" w:cs="宋体"/>
          <w:sz w:val="21"/>
        </w:rPr>
        <w:t>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>(H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  <w:sz w:val="21"/>
        </w:rPr>
        <w:t>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  <w:sz w:val="21"/>
        </w:rPr>
        <w:t>法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1、切片贴</w:t>
      </w:r>
      <w:r>
        <w:rPr>
          <w:rFonts w:hint="eastAsia" w:ascii="宋体" w:hAnsi="宋体" w:eastAsia="宋体" w:cs="宋体"/>
          <w:spacing w:val="-1"/>
          <w:w w:val="105"/>
          <w:sz w:val="21"/>
          <w:szCs w:val="21"/>
        </w:rPr>
        <w:t xml:space="preserve">于玻片上，用 </w:t>
      </w:r>
      <w:r>
        <w:rPr>
          <w:rFonts w:hint="eastAsia" w:ascii="宋体" w:hAnsi="宋体" w:eastAsia="宋体" w:cs="宋体"/>
          <w:w w:val="105"/>
          <w:sz w:val="21"/>
          <w:szCs w:val="21"/>
        </w:rPr>
        <w:t>PBS</w:t>
      </w:r>
      <w:r>
        <w:rPr>
          <w:rFonts w:hint="eastAsia" w:ascii="宋体" w:hAnsi="宋体" w:eastAsia="宋体" w:cs="宋体"/>
          <w:spacing w:val="57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轻轻清洗。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2、将玻片吸干或吹干，入过氧化物酶封闭液(H2O2法)，孵育 10～20min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3、无需清洗，直接将玻片吸干或吹干。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4、在未标记的一抗中孵育。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、一</w:t>
      </w:r>
      <w:r>
        <w:rPr>
          <w:rFonts w:hint="eastAsia" w:ascii="宋体" w:hAnsi="宋体" w:eastAsia="宋体" w:cs="宋体"/>
          <w:w w:val="110"/>
        </w:rPr>
        <w:t>经开</w:t>
      </w:r>
      <w:r>
        <w:rPr>
          <w:rFonts w:hint="eastAsia" w:ascii="宋体" w:hAnsi="宋体" w:eastAsia="宋体" w:cs="宋体"/>
          <w:w w:val="110"/>
        </w:rPr>
        <w:t>启，立即使用，防止有效成分</w:t>
      </w:r>
      <w:r>
        <w:rPr>
          <w:rFonts w:hint="eastAsia" w:ascii="宋体" w:hAnsi="宋体" w:eastAsia="宋体" w:cs="宋体"/>
          <w:w w:val="110"/>
        </w:rPr>
        <w:t>挥发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4940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-8890</wp:posOffset>
              </wp:positionV>
              <wp:extent cx="2026285" cy="857250"/>
              <wp:effectExtent l="0" t="0" r="1206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61010"/>
                        <a:ext cx="202628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65pt;margin-top:-0.7pt;height:67.5pt;width:159.55pt;z-index:251658240;mso-width-relative:page;mso-height-relative:page;" fillcolor="#FFFFFF" filled="t" stroked="f" coordsize="21600,21600" o:gfxdata="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44O12AAAAAoBAAAPAAAAAAAAAAEAIAAAACIAAABkcnMvZG93&#10;bnJldi54bWxQSwECFAAUAAAACACHTuJA7t1HD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0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2019-04-02T03:31:00Z</dcterms:created>
  <dc:creator>94099</dc:creator>
  <cp:lastModifiedBy>Cute  princess</cp:lastModifiedBy>
  <dcterms:modified xsi:type="dcterms:W3CDTF">2019-04-02T03:55:11Z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