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44880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4.4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rt5mx2QAAAAwB&#10;AAAPAAAAAAAAAAEAIAAAACIAAABkcnMvZG93bnJldi54bWxQSwECFAAUAAAACACHTuJAx3aojeEB&#10;AACpAwAADgAAAAAAAAABACAAAAAo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ind w:left="0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4"/>
        <w:ind w:left="0"/>
        <w:rPr>
          <w:rFonts w:hint="eastAsia" w:ascii="宋体" w:hAnsi="宋体" w:eastAsia="宋体" w:cs="宋体"/>
          <w:b/>
          <w:sz w:val="22"/>
        </w:rPr>
      </w:pPr>
    </w:p>
    <w:p>
      <w:pPr>
        <w:pStyle w:val="3"/>
        <w:spacing w:before="3"/>
        <w:ind w:left="0"/>
        <w:jc w:val="center"/>
        <w:rPr>
          <w:rFonts w:hint="default" w:ascii="宋体" w:hAnsi="宋体" w:eastAsia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鞭毛染色液（石碳酸复红法）</w:t>
      </w:r>
    </w:p>
    <w:p>
      <w:pPr>
        <w:pStyle w:val="2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w w:val="110"/>
        </w:rPr>
        <w:t>产品简介：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6" w:line="350" w:lineRule="exact"/>
        <w:ind w:left="403" w:right="216" w:firstLine="42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菌鞭毛是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菌的运</w:t>
      </w:r>
      <w:r>
        <w:rPr>
          <w:rFonts w:hint="eastAsia" w:ascii="宋体" w:hAnsi="宋体" w:eastAsia="宋体" w:cs="宋体"/>
        </w:rPr>
        <w:t>动</w:t>
      </w:r>
      <w:r>
        <w:rPr>
          <w:rFonts w:hint="eastAsia" w:ascii="宋体" w:hAnsi="宋体" w:eastAsia="宋体" w:cs="宋体"/>
        </w:rPr>
        <w:t>器官，幽</w:t>
      </w:r>
      <w:r>
        <w:rPr>
          <w:rFonts w:hint="eastAsia" w:ascii="宋体" w:hAnsi="宋体" w:eastAsia="宋体" w:cs="宋体"/>
        </w:rPr>
        <w:t>门</w:t>
      </w:r>
      <w:r>
        <w:rPr>
          <w:rFonts w:hint="eastAsia" w:ascii="宋体" w:hAnsi="宋体" w:eastAsia="宋体" w:cs="宋体"/>
        </w:rPr>
        <w:t>螺杆菌能</w:t>
      </w:r>
      <w:r>
        <w:rPr>
          <w:rFonts w:hint="eastAsia" w:ascii="宋体" w:hAnsi="宋体" w:eastAsia="宋体" w:cs="宋体"/>
        </w:rPr>
        <w:t>够</w:t>
      </w:r>
      <w:r>
        <w:rPr>
          <w:rFonts w:hint="eastAsia" w:ascii="宋体" w:hAnsi="宋体" w:eastAsia="宋体" w:cs="宋体"/>
        </w:rPr>
        <w:t>从</w:t>
      </w:r>
      <w:r>
        <w:rPr>
          <w:rFonts w:hint="eastAsia" w:ascii="宋体" w:hAnsi="宋体" w:eastAsia="宋体" w:cs="宋体"/>
        </w:rPr>
        <w:t>强</w:t>
      </w:r>
      <w:r>
        <w:rPr>
          <w:rFonts w:hint="eastAsia" w:ascii="宋体" w:hAnsi="宋体" w:eastAsia="宋体" w:cs="宋体"/>
        </w:rPr>
        <w:t>酸性的胃内腔穿</w:t>
      </w:r>
      <w:r>
        <w:rPr>
          <w:rFonts w:hint="eastAsia" w:ascii="宋体" w:hAnsi="宋体" w:eastAsia="宋体" w:cs="宋体"/>
        </w:rPr>
        <w:t>过</w:t>
      </w:r>
      <w:r>
        <w:rPr>
          <w:rFonts w:hint="eastAsia" w:ascii="宋体" w:hAnsi="宋体" w:eastAsia="宋体" w:cs="宋体"/>
        </w:rPr>
        <w:t>胃上皮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  <w:spacing w:val="-5"/>
        </w:rPr>
        <w:t>胞上的黏</w:t>
      </w:r>
      <w:r>
        <w:rPr>
          <w:rFonts w:hint="eastAsia" w:ascii="宋体" w:hAnsi="宋体" w:eastAsia="宋体" w:cs="宋体"/>
        </w:rPr>
        <w:t>液</w:t>
      </w:r>
      <w:r>
        <w:rPr>
          <w:rFonts w:hint="eastAsia" w:ascii="宋体" w:hAnsi="宋体" w:eastAsia="宋体" w:cs="宋体"/>
        </w:rPr>
        <w:t>层</w:t>
      </w:r>
      <w:r>
        <w:rPr>
          <w:rFonts w:hint="eastAsia" w:ascii="宋体" w:hAnsi="宋体" w:eastAsia="宋体" w:cs="宋体"/>
        </w:rPr>
        <w:t>达到胃上皮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胞的中性</w:t>
      </w:r>
      <w:r>
        <w:rPr>
          <w:rFonts w:hint="eastAsia" w:ascii="宋体" w:hAnsi="宋体" w:eastAsia="宋体" w:cs="宋体"/>
        </w:rPr>
        <w:t>环</w:t>
      </w:r>
      <w:r>
        <w:rPr>
          <w:rFonts w:hint="eastAsia" w:ascii="宋体" w:hAnsi="宋体" w:eastAsia="宋体" w:cs="宋体"/>
        </w:rPr>
        <w:t>境，</w:t>
      </w:r>
      <w:r>
        <w:rPr>
          <w:rFonts w:hint="eastAsia" w:ascii="宋体" w:hAnsi="宋体" w:eastAsia="宋体" w:cs="宋体"/>
        </w:rPr>
        <w:t>这</w:t>
      </w:r>
      <w:r>
        <w:rPr>
          <w:rFonts w:hint="eastAsia" w:ascii="宋体" w:hAnsi="宋体" w:eastAsia="宋体" w:cs="宋体"/>
        </w:rPr>
        <w:t>就是鞭毛运</w:t>
      </w:r>
      <w:r>
        <w:rPr>
          <w:rFonts w:hint="eastAsia" w:ascii="宋体" w:hAnsi="宋体" w:eastAsia="宋体" w:cs="宋体"/>
        </w:rPr>
        <w:t>动</w:t>
      </w:r>
      <w:r>
        <w:rPr>
          <w:rFonts w:hint="eastAsia" w:ascii="宋体" w:hAnsi="宋体" w:eastAsia="宋体" w:cs="宋体"/>
        </w:rPr>
        <w:t>作用的很好例</w:t>
      </w:r>
      <w:r>
        <w:rPr>
          <w:rFonts w:hint="eastAsia" w:ascii="宋体" w:hAnsi="宋体" w:eastAsia="宋体" w:cs="宋体"/>
        </w:rPr>
        <w:t>证</w:t>
      </w:r>
      <w:r>
        <w:rPr>
          <w:rFonts w:hint="eastAsia" w:ascii="宋体" w:hAnsi="宋体" w:eastAsia="宋体" w:cs="宋体"/>
        </w:rPr>
        <w:t>。通</w:t>
      </w:r>
      <w:r>
        <w:rPr>
          <w:rFonts w:hint="eastAsia" w:ascii="宋体" w:hAnsi="宋体" w:eastAsia="宋体" w:cs="宋体"/>
        </w:rPr>
        <w:t>过</w:t>
      </w:r>
      <w:r>
        <w:rPr>
          <w:rFonts w:hint="eastAsia" w:ascii="宋体" w:hAnsi="宋体" w:eastAsia="宋体" w:cs="宋体"/>
        </w:rPr>
        <w:t xml:space="preserve">鞭毛染色，可以观 </w:t>
      </w:r>
      <w:r>
        <w:rPr>
          <w:rFonts w:hint="eastAsia" w:ascii="宋体" w:hAnsi="宋体" w:eastAsia="宋体" w:cs="宋体"/>
        </w:rPr>
        <w:t>察到鞭毛形</w:t>
      </w:r>
      <w:r>
        <w:rPr>
          <w:rFonts w:hint="eastAsia" w:ascii="宋体" w:hAnsi="宋体" w:eastAsia="宋体" w:cs="宋体"/>
        </w:rPr>
        <w:t>态</w:t>
      </w:r>
      <w:r>
        <w:rPr>
          <w:rFonts w:hint="eastAsia" w:ascii="宋体" w:hAnsi="宋体" w:eastAsia="宋体" w:cs="宋体"/>
        </w:rPr>
        <w:t>、数量和鞭毛在菌体分布的位置，鞭毛数量和在菌体上的分布位置是</w:t>
      </w:r>
      <w:r>
        <w:rPr>
          <w:rFonts w:hint="eastAsia" w:ascii="宋体" w:hAnsi="宋体" w:eastAsia="宋体" w:cs="宋体"/>
        </w:rPr>
        <w:t>鉴</w:t>
      </w:r>
      <w:r>
        <w:rPr>
          <w:rFonts w:hint="eastAsia" w:ascii="宋体" w:hAnsi="宋体" w:eastAsia="宋体" w:cs="宋体"/>
        </w:rPr>
        <w:t>定</w:t>
      </w:r>
      <w:r>
        <w:rPr>
          <w:rFonts w:hint="eastAsia" w:ascii="宋体" w:hAnsi="宋体" w:eastAsia="宋体" w:cs="宋体"/>
        </w:rPr>
        <w:t>细菌的重要依据之一。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6" w:line="350" w:lineRule="exact"/>
        <w:ind w:left="403" w:right="216" w:firstLine="42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鞭毛染色液采用石碳酸</w:t>
      </w:r>
      <w:r>
        <w:rPr>
          <w:rFonts w:hint="eastAsia" w:ascii="宋体" w:hAnsi="宋体" w:eastAsia="宋体" w:cs="宋体"/>
        </w:rPr>
        <w:t>复红</w:t>
      </w:r>
      <w:r>
        <w:rPr>
          <w:rFonts w:hint="eastAsia" w:ascii="宋体" w:hAnsi="宋体" w:eastAsia="宋体" w:cs="宋体"/>
        </w:rPr>
        <w:t>法，</w:t>
      </w:r>
      <w:r>
        <w:rPr>
          <w:rFonts w:hint="eastAsia" w:ascii="宋体" w:hAnsi="宋体" w:eastAsia="宋体" w:cs="宋体"/>
        </w:rPr>
        <w:t>该</w:t>
      </w:r>
      <w:r>
        <w:rPr>
          <w:rFonts w:hint="eastAsia" w:ascii="宋体" w:hAnsi="宋体" w:eastAsia="宋体" w:cs="宋体"/>
        </w:rPr>
        <w:t>染色法的</w:t>
      </w:r>
      <w:r>
        <w:rPr>
          <w:rFonts w:hint="eastAsia" w:ascii="宋体" w:hAnsi="宋体" w:eastAsia="宋体" w:cs="宋体"/>
        </w:rPr>
        <w:t>优</w:t>
      </w:r>
      <w:r>
        <w:rPr>
          <w:rFonts w:hint="eastAsia" w:ascii="宋体" w:hAnsi="宋体" w:eastAsia="宋体" w:cs="宋体"/>
        </w:rPr>
        <w:t>点是采用石碳酸</w:t>
      </w:r>
      <w:r>
        <w:rPr>
          <w:rFonts w:hint="eastAsia" w:ascii="宋体" w:hAnsi="宋体" w:eastAsia="宋体" w:cs="宋体"/>
        </w:rPr>
        <w:t>复红</w:t>
      </w:r>
      <w:r>
        <w:rPr>
          <w:rFonts w:hint="eastAsia" w:ascii="宋体" w:hAnsi="宋体" w:eastAsia="宋体" w:cs="宋体"/>
        </w:rPr>
        <w:t>作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核心染料，试剂比较稳定，操作简单，结果判断更可靠。</w:t>
      </w:r>
    </w:p>
    <w:p>
      <w:pPr>
        <w:pStyle w:val="3"/>
        <w:ind w:left="0"/>
        <w:rPr>
          <w:rFonts w:hint="eastAsia" w:ascii="宋体" w:hAnsi="宋体" w:eastAsia="宋体" w:cs="宋体"/>
          <w:sz w:val="22"/>
        </w:rPr>
      </w:pPr>
    </w:p>
    <w:p>
      <w:pPr>
        <w:pStyle w:val="2"/>
        <w:spacing w:before="161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w w:val="110"/>
        </w:rPr>
        <w:t>产品组成：</w:t>
      </w:r>
    </w:p>
    <w:p>
      <w:pPr>
        <w:pStyle w:val="3"/>
        <w:spacing w:before="11" w:after="1"/>
        <w:ind w:left="0"/>
        <w:rPr>
          <w:rFonts w:hint="eastAsia" w:ascii="宋体" w:hAnsi="宋体" w:eastAsia="宋体" w:cs="宋体"/>
          <w:sz w:val="19"/>
        </w:rPr>
      </w:pPr>
    </w:p>
    <w:tbl>
      <w:tblPr>
        <w:tblStyle w:val="6"/>
        <w:tblW w:w="6473" w:type="dxa"/>
        <w:tblInd w:w="13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3"/>
        <w:gridCol w:w="1937"/>
        <w:gridCol w:w="1309"/>
        <w:gridCol w:w="1119"/>
        <w:gridCol w:w="1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2940" w:type="dxa"/>
            <w:gridSpan w:val="2"/>
          </w:tcPr>
          <w:p>
            <w:pPr>
              <w:pStyle w:val="11"/>
              <w:jc w:val="lef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309" w:type="dxa"/>
          </w:tcPr>
          <w:p>
            <w:pPr>
              <w:pStyle w:val="11"/>
              <w:spacing w:line="302" w:lineRule="exact"/>
              <w:ind w:right="311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w w:val="85"/>
                <w:sz w:val="20"/>
              </w:rPr>
              <w:t>50ml</w:t>
            </w:r>
          </w:p>
        </w:tc>
        <w:tc>
          <w:tcPr>
            <w:tcW w:w="1119" w:type="dxa"/>
          </w:tcPr>
          <w:p>
            <w:pPr>
              <w:pStyle w:val="11"/>
              <w:spacing w:line="302" w:lineRule="exact"/>
              <w:ind w:right="249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w w:val="85"/>
                <w:sz w:val="20"/>
              </w:rPr>
              <w:t>100ml</w:t>
            </w:r>
          </w:p>
        </w:tc>
        <w:tc>
          <w:tcPr>
            <w:tcW w:w="1105" w:type="dxa"/>
          </w:tcPr>
          <w:p>
            <w:pPr>
              <w:pStyle w:val="11"/>
              <w:jc w:val="left"/>
              <w:rPr>
                <w:rFonts w:hint="eastAsia" w:ascii="宋体" w:hAnsi="宋体" w:eastAsia="宋体" w:cs="宋体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003" w:type="dxa"/>
          </w:tcPr>
          <w:p>
            <w:pPr>
              <w:pStyle w:val="11"/>
              <w:spacing w:before="100" w:line="311" w:lineRule="exact"/>
              <w:ind w:left="26" w:right="31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试剂</w:t>
            </w:r>
            <w:r>
              <w:rPr>
                <w:rFonts w:hint="eastAsia" w:ascii="宋体" w:hAnsi="宋体" w:eastAsia="宋体" w:cs="宋体"/>
                <w:sz w:val="21"/>
              </w:rPr>
              <w:t>(A):</w:t>
            </w:r>
          </w:p>
        </w:tc>
        <w:tc>
          <w:tcPr>
            <w:tcW w:w="1937" w:type="dxa"/>
          </w:tcPr>
          <w:p>
            <w:pPr>
              <w:pStyle w:val="11"/>
              <w:spacing w:before="120"/>
              <w:ind w:left="58"/>
              <w:jc w:val="left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染色稀</w:t>
            </w:r>
            <w:r>
              <w:rPr>
                <w:rFonts w:hint="eastAsia" w:ascii="宋体" w:hAnsi="宋体" w:eastAsia="宋体" w:cs="宋体"/>
                <w:sz w:val="21"/>
              </w:rPr>
              <w:t>释</w:t>
            </w:r>
            <w:r>
              <w:rPr>
                <w:rFonts w:hint="eastAsia" w:ascii="宋体" w:hAnsi="宋体" w:eastAsia="宋体" w:cs="宋体"/>
                <w:sz w:val="21"/>
              </w:rPr>
              <w:t>液</w:t>
            </w:r>
          </w:p>
        </w:tc>
        <w:tc>
          <w:tcPr>
            <w:tcW w:w="1309" w:type="dxa"/>
          </w:tcPr>
          <w:p>
            <w:pPr>
              <w:pStyle w:val="11"/>
              <w:spacing w:before="100" w:line="311" w:lineRule="exact"/>
              <w:ind w:right="304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w w:val="85"/>
                <w:sz w:val="21"/>
              </w:rPr>
              <w:t>50ml</w:t>
            </w:r>
          </w:p>
        </w:tc>
        <w:tc>
          <w:tcPr>
            <w:tcW w:w="1119" w:type="dxa"/>
          </w:tcPr>
          <w:p>
            <w:pPr>
              <w:pStyle w:val="11"/>
              <w:spacing w:before="60"/>
              <w:ind w:right="236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w w:val="85"/>
                <w:sz w:val="21"/>
              </w:rPr>
              <w:t>100ml</w:t>
            </w:r>
          </w:p>
        </w:tc>
        <w:tc>
          <w:tcPr>
            <w:tcW w:w="1105" w:type="dxa"/>
          </w:tcPr>
          <w:p>
            <w:pPr>
              <w:pStyle w:val="11"/>
              <w:spacing w:before="111" w:line="300" w:lineRule="exact"/>
              <w:ind w:right="84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 xml:space="preserve">RT </w:t>
            </w:r>
            <w:r>
              <w:rPr>
                <w:rFonts w:hint="eastAsia" w:ascii="宋体" w:hAnsi="宋体" w:eastAsia="宋体" w:cs="宋体"/>
                <w:sz w:val="20"/>
              </w:rPr>
              <w:t>避 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003" w:type="dxa"/>
          </w:tcPr>
          <w:p>
            <w:pPr>
              <w:pStyle w:val="11"/>
              <w:spacing w:before="39"/>
              <w:ind w:left="26" w:right="31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试剂</w:t>
            </w:r>
            <w:r>
              <w:rPr>
                <w:rFonts w:hint="eastAsia" w:ascii="宋体" w:hAnsi="宋体" w:eastAsia="宋体" w:cs="宋体"/>
                <w:sz w:val="21"/>
              </w:rPr>
              <w:t>(B):</w:t>
            </w:r>
          </w:p>
        </w:tc>
        <w:tc>
          <w:tcPr>
            <w:tcW w:w="1937" w:type="dxa"/>
          </w:tcPr>
          <w:p>
            <w:pPr>
              <w:pStyle w:val="11"/>
              <w:spacing w:before="60"/>
              <w:ind w:left="58"/>
              <w:jc w:val="left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碱性品</w:t>
            </w:r>
            <w:r>
              <w:rPr>
                <w:rFonts w:hint="eastAsia" w:ascii="宋体" w:hAnsi="宋体" w:eastAsia="宋体" w:cs="宋体"/>
                <w:sz w:val="21"/>
              </w:rPr>
              <w:t>红</w:t>
            </w:r>
            <w:r>
              <w:rPr>
                <w:rFonts w:hint="eastAsia" w:ascii="宋体" w:hAnsi="宋体" w:eastAsia="宋体" w:cs="宋体"/>
                <w:sz w:val="21"/>
              </w:rPr>
              <w:t>染色液</w:t>
            </w:r>
          </w:p>
        </w:tc>
        <w:tc>
          <w:tcPr>
            <w:tcW w:w="1309" w:type="dxa"/>
          </w:tcPr>
          <w:p>
            <w:pPr>
              <w:pStyle w:val="11"/>
              <w:spacing w:before="77"/>
              <w:ind w:right="358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w w:val="85"/>
                <w:sz w:val="21"/>
              </w:rPr>
              <w:t>5ml</w:t>
            </w:r>
          </w:p>
        </w:tc>
        <w:tc>
          <w:tcPr>
            <w:tcW w:w="1119" w:type="dxa"/>
          </w:tcPr>
          <w:p>
            <w:pPr>
              <w:pStyle w:val="11"/>
              <w:spacing w:before="37"/>
              <w:ind w:right="294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w w:val="85"/>
                <w:sz w:val="21"/>
              </w:rPr>
              <w:t>10ml</w:t>
            </w:r>
          </w:p>
        </w:tc>
        <w:tc>
          <w:tcPr>
            <w:tcW w:w="1105" w:type="dxa"/>
          </w:tcPr>
          <w:p>
            <w:pPr>
              <w:pStyle w:val="11"/>
              <w:spacing w:before="37"/>
              <w:ind w:right="45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 xml:space="preserve">RT </w:t>
            </w:r>
            <w:r>
              <w:rPr>
                <w:rFonts w:hint="eastAsia" w:ascii="宋体" w:hAnsi="宋体" w:eastAsia="宋体" w:cs="宋体"/>
                <w:sz w:val="21"/>
              </w:rPr>
              <w:t>避 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003" w:type="dxa"/>
          </w:tcPr>
          <w:p>
            <w:pPr>
              <w:pStyle w:val="11"/>
              <w:jc w:val="lef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937" w:type="dxa"/>
          </w:tcPr>
          <w:p>
            <w:pPr>
              <w:pStyle w:val="11"/>
              <w:jc w:val="lef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309" w:type="dxa"/>
          </w:tcPr>
          <w:p>
            <w:pPr>
              <w:pStyle w:val="11"/>
              <w:jc w:val="lef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11"/>
              <w:spacing w:before="60" w:line="267" w:lineRule="exact"/>
              <w:ind w:right="302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 xml:space="preserve">1 </w:t>
            </w:r>
            <w:r>
              <w:rPr>
                <w:rFonts w:hint="eastAsia" w:ascii="宋体" w:hAnsi="宋体" w:eastAsia="宋体" w:cs="宋体"/>
                <w:sz w:val="21"/>
              </w:rPr>
              <w:t>份</w:t>
            </w:r>
          </w:p>
        </w:tc>
        <w:tc>
          <w:tcPr>
            <w:tcW w:w="1105" w:type="dxa"/>
          </w:tcPr>
          <w:p>
            <w:pPr>
              <w:pStyle w:val="11"/>
              <w:jc w:val="left"/>
              <w:rPr>
                <w:rFonts w:hint="eastAsia" w:ascii="宋体" w:hAnsi="宋体" w:eastAsia="宋体" w:cs="宋体"/>
                <w:sz w:val="20"/>
              </w:rPr>
            </w:pPr>
          </w:p>
        </w:tc>
      </w:tr>
    </w:tbl>
    <w:p>
      <w:pPr>
        <w:pStyle w:val="3"/>
        <w:spacing w:before="12"/>
        <w:ind w:left="0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6" w:line="350" w:lineRule="exact"/>
        <w:ind w:left="403" w:right="0" w:firstLine="0"/>
        <w:jc w:val="left"/>
        <w:textAlignment w:val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w w:val="110"/>
          <w:sz w:val="24"/>
        </w:rPr>
        <w:t>自备材料：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  <w:w w:val="105"/>
        </w:rPr>
        <w:t>1</w:t>
      </w:r>
      <w:r>
        <w:rPr>
          <w:rFonts w:hint="eastAsia" w:ascii="宋体" w:hAnsi="宋体" w:eastAsia="宋体" w:cs="宋体"/>
          <w:w w:val="110"/>
        </w:rPr>
        <w:t>、</w:t>
      </w:r>
      <w:r>
        <w:rPr>
          <w:rFonts w:hint="eastAsia" w:ascii="宋体" w:hAnsi="宋体" w:eastAsia="宋体" w:cs="宋体"/>
          <w:w w:val="105"/>
        </w:rPr>
        <w:t>载</w:t>
      </w:r>
      <w:r>
        <w:rPr>
          <w:rFonts w:hint="eastAsia" w:ascii="宋体" w:hAnsi="宋体" w:eastAsia="宋体" w:cs="宋体"/>
          <w:w w:val="105"/>
        </w:rPr>
        <w:t>玻片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0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、蒸</w:t>
      </w:r>
      <w:r>
        <w:rPr>
          <w:rFonts w:hint="eastAsia" w:ascii="宋体" w:hAnsi="宋体" w:eastAsia="宋体" w:cs="宋体"/>
          <w:w w:val="105"/>
        </w:rPr>
        <w:t>馏</w:t>
      </w:r>
      <w:r>
        <w:rPr>
          <w:rFonts w:hint="eastAsia" w:ascii="宋体" w:hAnsi="宋体" w:eastAsia="宋体" w:cs="宋体"/>
          <w:w w:val="105"/>
        </w:rPr>
        <w:t>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5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  <w:w w:val="105"/>
        </w:rPr>
        <w:t>3</w:t>
      </w:r>
      <w:r>
        <w:rPr>
          <w:rFonts w:hint="eastAsia" w:ascii="宋体" w:hAnsi="宋体" w:eastAsia="宋体" w:cs="宋体"/>
          <w:w w:val="105"/>
        </w:rPr>
        <w:t>、接</w:t>
      </w:r>
      <w:r>
        <w:rPr>
          <w:rFonts w:hint="eastAsia" w:ascii="宋体" w:hAnsi="宋体" w:eastAsia="宋体" w:cs="宋体"/>
          <w:w w:val="105"/>
        </w:rPr>
        <w:t>种环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0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  <w:w w:val="105"/>
        </w:rPr>
        <w:t>4</w:t>
      </w:r>
      <w:r>
        <w:rPr>
          <w:rFonts w:hint="eastAsia" w:ascii="宋体" w:hAnsi="宋体" w:eastAsia="宋体" w:cs="宋体"/>
          <w:w w:val="105"/>
        </w:rPr>
        <w:t>、恒温箱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  <w:w w:val="105"/>
        </w:rPr>
        <w:t>5</w:t>
      </w:r>
      <w:r>
        <w:rPr>
          <w:rFonts w:hint="eastAsia" w:ascii="宋体" w:hAnsi="宋体" w:eastAsia="宋体" w:cs="宋体"/>
          <w:w w:val="110"/>
        </w:rPr>
        <w:t>、</w:t>
      </w:r>
      <w:r>
        <w:rPr>
          <w:rFonts w:hint="eastAsia" w:ascii="宋体" w:hAnsi="宋体" w:eastAsia="宋体" w:cs="宋体"/>
          <w:w w:val="105"/>
        </w:rPr>
        <w:t>显</w:t>
      </w:r>
      <w:r>
        <w:rPr>
          <w:rFonts w:hint="eastAsia" w:ascii="宋体" w:hAnsi="宋体" w:eastAsia="宋体" w:cs="宋体"/>
          <w:w w:val="105"/>
        </w:rPr>
        <w:t>微</w:t>
      </w:r>
      <w:r>
        <w:rPr>
          <w:rFonts w:hint="eastAsia" w:ascii="宋体" w:hAnsi="宋体" w:eastAsia="宋体" w:cs="宋体"/>
          <w:w w:val="105"/>
        </w:rPr>
        <w:t>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0"/>
        <w:textAlignment w:val="auto"/>
        <w:rPr>
          <w:rFonts w:hint="eastAsia" w:ascii="宋体" w:hAnsi="宋体" w:eastAsia="宋体" w:cs="宋体"/>
          <w:sz w:val="3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3" w:right="0" w:firstLine="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w w:val="110"/>
          <w:sz w:val="24"/>
        </w:rPr>
        <w:t>操作步骤</w:t>
      </w:r>
      <w:r>
        <w:rPr>
          <w:rFonts w:hint="eastAsia" w:ascii="宋体" w:hAnsi="宋体" w:eastAsia="宋体" w:cs="宋体"/>
          <w:w w:val="110"/>
          <w:sz w:val="21"/>
        </w:rPr>
        <w:t>(</w:t>
      </w:r>
      <w:r>
        <w:rPr>
          <w:rFonts w:hint="eastAsia" w:ascii="宋体" w:hAnsi="宋体" w:eastAsia="宋体" w:cs="宋体"/>
          <w:w w:val="110"/>
          <w:sz w:val="21"/>
        </w:rPr>
        <w:t>仅</w:t>
      </w:r>
      <w:r>
        <w:rPr>
          <w:rFonts w:hint="eastAsia" w:ascii="宋体" w:hAnsi="宋体" w:eastAsia="宋体" w:cs="宋体"/>
          <w:w w:val="110"/>
          <w:sz w:val="21"/>
        </w:rPr>
        <w:t>供参考</w:t>
      </w:r>
      <w:r>
        <w:rPr>
          <w:rFonts w:hint="eastAsia" w:ascii="宋体" w:hAnsi="宋体" w:eastAsia="宋体" w:cs="宋体"/>
          <w:w w:val="135"/>
          <w:sz w:val="21"/>
        </w:rPr>
        <w:t>)</w:t>
      </w:r>
      <w:r>
        <w:rPr>
          <w:rFonts w:hint="eastAsia" w:ascii="宋体" w:hAnsi="宋体" w:eastAsia="宋体" w:cs="宋体"/>
          <w:w w:val="135"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1" w:line="350" w:lineRule="exact"/>
        <w:ind w:left="763" w:right="360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、配制鞭毛染色工作液：使用前按</w:t>
      </w:r>
      <w:r>
        <w:rPr>
          <w:rFonts w:hint="eastAsia" w:ascii="宋体" w:hAnsi="宋体" w:eastAsia="宋体" w:cs="宋体"/>
        </w:rPr>
        <w:t>试剂</w:t>
      </w:r>
      <w:r>
        <w:rPr>
          <w:rFonts w:hint="eastAsia" w:ascii="宋体" w:hAnsi="宋体" w:eastAsia="宋体" w:cs="宋体"/>
        </w:rPr>
        <w:t>(A):</w:t>
      </w:r>
      <w:r>
        <w:rPr>
          <w:rFonts w:hint="eastAsia" w:ascii="宋体" w:hAnsi="宋体" w:eastAsia="宋体" w:cs="宋体"/>
        </w:rPr>
        <w:t>试剂</w:t>
      </w:r>
      <w:r>
        <w:rPr>
          <w:rFonts w:hint="eastAsia" w:ascii="宋体" w:hAnsi="宋体" w:eastAsia="宋体" w:cs="宋体"/>
        </w:rPr>
        <w:t xml:space="preserve">(B)=10:1 </w:t>
      </w:r>
      <w:r>
        <w:rPr>
          <w:rFonts w:hint="eastAsia" w:ascii="宋体" w:hAnsi="宋体" w:eastAsia="宋体" w:cs="宋体"/>
        </w:rPr>
        <w:t>混合，即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鞭毛染色工作液，室</w:t>
      </w:r>
      <w:r>
        <w:rPr>
          <w:rFonts w:hint="eastAsia" w:ascii="宋体" w:hAnsi="宋体" w:eastAsia="宋体" w:cs="宋体"/>
          <w:w w:val="105"/>
        </w:rPr>
        <w:t>温保存待用。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、在</w:t>
      </w:r>
      <w:r>
        <w:rPr>
          <w:rFonts w:hint="eastAsia" w:ascii="宋体" w:hAnsi="宋体" w:eastAsia="宋体" w:cs="宋体"/>
        </w:rPr>
        <w:t>洁净</w:t>
      </w:r>
      <w:r>
        <w:rPr>
          <w:rFonts w:hint="eastAsia" w:ascii="宋体" w:hAnsi="宋体" w:eastAsia="宋体" w:cs="宋体"/>
        </w:rPr>
        <w:t>无油脂的</w:t>
      </w:r>
      <w:r>
        <w:rPr>
          <w:rFonts w:hint="eastAsia" w:ascii="宋体" w:hAnsi="宋体" w:eastAsia="宋体" w:cs="宋体"/>
        </w:rPr>
        <w:t>载</w:t>
      </w:r>
      <w:r>
        <w:rPr>
          <w:rFonts w:hint="eastAsia" w:ascii="宋体" w:hAnsi="宋体" w:eastAsia="宋体" w:cs="宋体"/>
          <w:spacing w:val="7"/>
        </w:rPr>
        <w:t xml:space="preserve">玻片上滴加 </w:t>
      </w: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  <w:spacing w:val="45"/>
        </w:rPr>
        <w:t xml:space="preserve"> </w:t>
      </w:r>
      <w:r>
        <w:rPr>
          <w:rFonts w:hint="eastAsia" w:ascii="宋体" w:hAnsi="宋体" w:eastAsia="宋体" w:cs="宋体"/>
        </w:rPr>
        <w:t>滴蒸</w:t>
      </w:r>
      <w:r>
        <w:rPr>
          <w:rFonts w:hint="eastAsia" w:ascii="宋体" w:hAnsi="宋体" w:eastAsia="宋体" w:cs="宋体"/>
        </w:rPr>
        <w:t>馏</w:t>
      </w:r>
      <w:r>
        <w:rPr>
          <w:rFonts w:hint="eastAsia" w:ascii="宋体" w:hAnsi="宋体" w:eastAsia="宋体" w:cs="宋体"/>
        </w:rPr>
        <w:t>水。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9" w:line="350" w:lineRule="exact"/>
        <w:ind w:left="763" w:right="308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</w:rPr>
        <w:t>、用接</w:t>
      </w:r>
      <w:r>
        <w:rPr>
          <w:rFonts w:hint="eastAsia" w:ascii="宋体" w:hAnsi="宋体" w:eastAsia="宋体" w:cs="宋体"/>
        </w:rPr>
        <w:t>种环</w:t>
      </w:r>
      <w:r>
        <w:rPr>
          <w:rFonts w:hint="eastAsia" w:ascii="宋体" w:hAnsi="宋体" w:eastAsia="宋体" w:cs="宋体"/>
        </w:rPr>
        <w:t>挑取无菌蒸</w:t>
      </w:r>
      <w:r>
        <w:rPr>
          <w:rFonts w:hint="eastAsia" w:ascii="宋体" w:hAnsi="宋体" w:eastAsia="宋体" w:cs="宋体"/>
        </w:rPr>
        <w:t>馏</w:t>
      </w:r>
      <w:r>
        <w:rPr>
          <w:rFonts w:hint="eastAsia" w:ascii="宋体" w:hAnsi="宋体" w:eastAsia="宋体" w:cs="宋体"/>
        </w:rPr>
        <w:t>水，再与血平板上菌落接触，允</w:t>
      </w:r>
      <w:r>
        <w:rPr>
          <w:rFonts w:hint="eastAsia" w:ascii="宋体" w:hAnsi="宋体" w:eastAsia="宋体" w:cs="宋体"/>
        </w:rPr>
        <w:t>许细</w:t>
      </w:r>
      <w:r>
        <w:rPr>
          <w:rFonts w:hint="eastAsia" w:ascii="宋体" w:hAnsi="宋体" w:eastAsia="宋体" w:cs="宋体"/>
        </w:rPr>
        <w:t>菌游到接</w:t>
      </w:r>
      <w:r>
        <w:rPr>
          <w:rFonts w:hint="eastAsia" w:ascii="宋体" w:hAnsi="宋体" w:eastAsia="宋体" w:cs="宋体"/>
        </w:rPr>
        <w:t>种环</w:t>
      </w:r>
      <w:r>
        <w:rPr>
          <w:rFonts w:hint="eastAsia" w:ascii="宋体" w:hAnsi="宋体" w:eastAsia="宋体" w:cs="宋体"/>
        </w:rPr>
        <w:t>蒸</w:t>
      </w:r>
      <w:r>
        <w:rPr>
          <w:rFonts w:hint="eastAsia" w:ascii="宋体" w:hAnsi="宋体" w:eastAsia="宋体" w:cs="宋体"/>
        </w:rPr>
        <w:t>馏</w:t>
      </w:r>
      <w:r>
        <w:rPr>
          <w:rFonts w:hint="eastAsia" w:ascii="宋体" w:hAnsi="宋体" w:eastAsia="宋体" w:cs="宋体"/>
          <w:spacing w:val="-5"/>
        </w:rPr>
        <w:t xml:space="preserve">水中，再  </w:t>
      </w:r>
      <w:r>
        <w:rPr>
          <w:rFonts w:hint="eastAsia" w:ascii="宋体" w:hAnsi="宋体" w:eastAsia="宋体" w:cs="宋体"/>
          <w:w w:val="105"/>
        </w:rPr>
        <w:t>将接</w:t>
      </w:r>
      <w:r>
        <w:rPr>
          <w:rFonts w:hint="eastAsia" w:ascii="宋体" w:hAnsi="宋体" w:eastAsia="宋体" w:cs="宋体"/>
          <w:w w:val="105"/>
        </w:rPr>
        <w:t>种环</w:t>
      </w:r>
      <w:r>
        <w:rPr>
          <w:rFonts w:hint="eastAsia" w:ascii="宋体" w:hAnsi="宋体" w:eastAsia="宋体" w:cs="宋体"/>
          <w:w w:val="105"/>
        </w:rPr>
        <w:t>移到玻片上蒸</w:t>
      </w:r>
      <w:r>
        <w:rPr>
          <w:rFonts w:hint="eastAsia" w:ascii="宋体" w:hAnsi="宋体" w:eastAsia="宋体" w:cs="宋体"/>
          <w:w w:val="105"/>
        </w:rPr>
        <w:t>馏</w:t>
      </w:r>
      <w:r>
        <w:rPr>
          <w:rFonts w:hint="eastAsia" w:ascii="宋体" w:hAnsi="宋体" w:eastAsia="宋体" w:cs="宋体"/>
          <w:w w:val="105"/>
        </w:rPr>
        <w:t>水</w:t>
      </w:r>
      <w:r>
        <w:rPr>
          <w:rFonts w:hint="eastAsia" w:ascii="宋体" w:hAnsi="宋体" w:eastAsia="宋体" w:cs="宋体"/>
          <w:w w:val="105"/>
        </w:rPr>
        <w:t>顶</w:t>
      </w:r>
      <w:r>
        <w:rPr>
          <w:rFonts w:hint="eastAsia" w:ascii="宋体" w:hAnsi="宋体" w:eastAsia="宋体" w:cs="宋体"/>
          <w:w w:val="105"/>
        </w:rPr>
        <w:t>部</w:t>
      </w:r>
      <w:r>
        <w:rPr>
          <w:rFonts w:hint="eastAsia" w:ascii="宋体" w:hAnsi="宋体" w:eastAsia="宋体" w:cs="宋体"/>
          <w:w w:val="105"/>
        </w:rPr>
        <w:t>轻</w:t>
      </w:r>
      <w:r>
        <w:rPr>
          <w:rFonts w:hint="eastAsia" w:ascii="宋体" w:hAnsi="宋体" w:eastAsia="宋体" w:cs="宋体"/>
          <w:spacing w:val="-6"/>
          <w:w w:val="105"/>
        </w:rPr>
        <w:t xml:space="preserve">点 </w:t>
      </w: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spacing w:val="-14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4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轻轻摇动</w:t>
      </w:r>
      <w:r>
        <w:rPr>
          <w:rFonts w:hint="eastAsia" w:ascii="宋体" w:hAnsi="宋体" w:eastAsia="宋体" w:cs="宋体"/>
          <w:w w:val="105"/>
        </w:rPr>
        <w:t>玻片，使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菌分布均匀。切勿研磨和</w:t>
      </w:r>
      <w:r>
        <w:rPr>
          <w:rFonts w:hint="eastAsia" w:ascii="宋体" w:hAnsi="宋体" w:eastAsia="宋体" w:cs="宋体"/>
          <w:w w:val="105"/>
        </w:rPr>
        <w:t>搅动</w:t>
      </w:r>
      <w:r>
        <w:rPr>
          <w:rFonts w:hint="eastAsia" w:ascii="宋体" w:hAnsi="宋体" w:eastAsia="宋体" w:cs="宋体"/>
          <w:w w:val="105"/>
        </w:rPr>
        <w:t>，以防鞭毛脱落。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0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05"/>
        </w:rPr>
        <w:t xml:space="preserve">、置室温或 </w:t>
      </w:r>
      <w:r>
        <w:rPr>
          <w:rFonts w:hint="eastAsia" w:ascii="宋体" w:hAnsi="宋体" w:eastAsia="宋体" w:cs="宋体"/>
          <w:w w:val="105"/>
        </w:rPr>
        <w:t>35℃</w:t>
      </w:r>
      <w:r>
        <w:rPr>
          <w:rFonts w:hint="eastAsia" w:ascii="宋体" w:hAnsi="宋体" w:eastAsia="宋体" w:cs="宋体"/>
          <w:w w:val="105"/>
        </w:rPr>
        <w:t>恒温箱内干燥固定。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2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6</w:t>
      </w:r>
      <w:r>
        <w:rPr>
          <w:rFonts w:hint="eastAsia" w:ascii="宋体" w:hAnsi="宋体" w:eastAsia="宋体" w:cs="宋体"/>
        </w:rPr>
        <w:t xml:space="preserve">、滴加鞭毛染色工作液染色 </w:t>
      </w:r>
      <w:r>
        <w:rPr>
          <w:rFonts w:hint="eastAsia" w:ascii="宋体" w:hAnsi="宋体" w:eastAsia="宋体" w:cs="宋体"/>
        </w:rPr>
        <w:t>10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15min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0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7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轻轻</w:t>
      </w:r>
      <w:r>
        <w:rPr>
          <w:rFonts w:hint="eastAsia" w:ascii="宋体" w:hAnsi="宋体" w:eastAsia="宋体" w:cs="宋体"/>
          <w:w w:val="105"/>
        </w:rPr>
        <w:t>水洗。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350" w:lineRule="exact"/>
        <w:ind w:left="0"/>
        <w:textAlignment w:val="auto"/>
        <w:rPr>
          <w:rFonts w:hint="eastAsia" w:ascii="宋体" w:hAnsi="宋体" w:eastAsia="宋体" w:cs="宋体"/>
          <w:b/>
          <w:sz w:val="9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4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8</w:t>
      </w:r>
      <w:r>
        <w:rPr>
          <w:rFonts w:hint="eastAsia" w:ascii="宋体" w:hAnsi="宋体" w:eastAsia="宋体" w:cs="宋体"/>
          <w:w w:val="110"/>
        </w:rPr>
        <w:t>、自然晾干。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5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9</w:t>
      </w:r>
      <w:r>
        <w:rPr>
          <w:rFonts w:hint="eastAsia" w:ascii="宋体" w:hAnsi="宋体" w:eastAsia="宋体" w:cs="宋体"/>
          <w:w w:val="105"/>
        </w:rPr>
        <w:t>、</w:t>
      </w:r>
      <w:r>
        <w:rPr>
          <w:rFonts w:hint="eastAsia" w:ascii="宋体" w:hAnsi="宋体" w:eastAsia="宋体" w:cs="宋体"/>
          <w:w w:val="105"/>
        </w:rPr>
        <w:t>镜检</w:t>
      </w:r>
      <w:r>
        <w:rPr>
          <w:rFonts w:hint="eastAsia" w:ascii="宋体" w:hAnsi="宋体" w:eastAsia="宋体" w:cs="宋体"/>
          <w:w w:val="105"/>
        </w:rPr>
        <w:t>：从涂片</w:t>
      </w:r>
      <w:r>
        <w:rPr>
          <w:rFonts w:hint="eastAsia" w:ascii="宋体" w:hAnsi="宋体" w:eastAsia="宋体" w:cs="宋体"/>
          <w:w w:val="105"/>
        </w:rPr>
        <w:t>边缘开</w:t>
      </w:r>
      <w:r>
        <w:rPr>
          <w:rFonts w:hint="eastAsia" w:ascii="宋体" w:hAnsi="宋体" w:eastAsia="宋体" w:cs="宋体"/>
          <w:w w:val="105"/>
        </w:rPr>
        <w:t>始，由外及里，逐</w:t>
      </w:r>
      <w:r>
        <w:rPr>
          <w:rFonts w:hint="eastAsia" w:ascii="宋体" w:hAnsi="宋体" w:eastAsia="宋体" w:cs="宋体"/>
          <w:w w:val="105"/>
        </w:rPr>
        <w:t>渐</w:t>
      </w:r>
      <w:r>
        <w:rPr>
          <w:rFonts w:hint="eastAsia" w:ascii="宋体" w:hAnsi="宋体" w:eastAsia="宋体" w:cs="宋体"/>
          <w:w w:val="105"/>
        </w:rPr>
        <w:t>移至中心。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菌分布少的地方，鞭毛容易</w:t>
      </w:r>
      <w:r>
        <w:rPr>
          <w:rFonts w:hint="eastAsia" w:ascii="宋体" w:hAnsi="宋体" w:eastAsia="宋体" w:cs="宋体"/>
          <w:w w:val="105"/>
        </w:rPr>
        <w:t>观</w:t>
      </w:r>
      <w:r>
        <w:rPr>
          <w:rFonts w:hint="eastAsia" w:ascii="宋体" w:hAnsi="宋体" w:eastAsia="宋体" w:cs="宋体"/>
          <w:w w:val="105"/>
        </w:rPr>
        <w:t>察。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0" w:line="350" w:lineRule="exact"/>
        <w:ind w:left="76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菌密集的地方，鞭毛被菌体</w:t>
      </w:r>
      <w:r>
        <w:rPr>
          <w:rFonts w:hint="eastAsia" w:ascii="宋体" w:hAnsi="宋体" w:eastAsia="宋体" w:cs="宋体"/>
          <w:w w:val="105"/>
        </w:rPr>
        <w:t>挡</w:t>
      </w:r>
      <w:r>
        <w:rPr>
          <w:rFonts w:hint="eastAsia" w:ascii="宋体" w:hAnsi="宋体" w:eastAsia="宋体" w:cs="宋体"/>
          <w:w w:val="105"/>
        </w:rPr>
        <w:t>住，不易</w:t>
      </w:r>
      <w:r>
        <w:rPr>
          <w:rFonts w:hint="eastAsia" w:ascii="宋体" w:hAnsi="宋体" w:eastAsia="宋体" w:cs="宋体"/>
          <w:w w:val="105"/>
        </w:rPr>
        <w:t>观</w:t>
      </w:r>
      <w:r>
        <w:rPr>
          <w:rFonts w:hint="eastAsia" w:ascii="宋体" w:hAnsi="宋体" w:eastAsia="宋体" w:cs="宋体"/>
          <w:w w:val="105"/>
        </w:rPr>
        <w:t>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6" w:line="350" w:lineRule="exact"/>
        <w:ind w:left="403" w:right="3080" w:rightChars="0" w:firstLine="0"/>
        <w:jc w:val="left"/>
        <w:textAlignment w:val="auto"/>
        <w:rPr>
          <w:rFonts w:hint="eastAsia" w:ascii="宋体" w:hAnsi="宋体" w:eastAsia="宋体" w:cs="宋体"/>
          <w:b/>
          <w:bCs/>
          <w:w w:val="105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6" w:line="350" w:lineRule="exact"/>
        <w:ind w:left="403" w:right="3080" w:rightChars="0" w:firstLine="0"/>
        <w:jc w:val="left"/>
        <w:textAlignment w:val="auto"/>
        <w:rPr>
          <w:rFonts w:hint="eastAsia" w:ascii="宋体" w:hAnsi="宋体" w:eastAsia="宋体" w:cs="宋体"/>
          <w:w w:val="105"/>
          <w:sz w:val="21"/>
        </w:rPr>
      </w:pPr>
      <w:r>
        <w:rPr>
          <w:rFonts w:hint="eastAsia" w:ascii="宋体" w:hAnsi="宋体" w:eastAsia="宋体" w:cs="宋体"/>
          <w:b/>
          <w:bCs/>
          <w:w w:val="105"/>
          <w:sz w:val="24"/>
        </w:rPr>
        <w:t>染色结果：</w:t>
      </w:r>
      <w:r>
        <w:rPr>
          <w:rFonts w:hint="eastAsia" w:ascii="宋体" w:hAnsi="宋体" w:eastAsia="宋体" w:cs="宋体"/>
          <w:w w:val="105"/>
          <w:sz w:val="21"/>
        </w:rPr>
        <w:t>菌体和鞭毛皆</w:t>
      </w:r>
      <w:r>
        <w:rPr>
          <w:rFonts w:hint="eastAsia" w:ascii="宋体" w:hAnsi="宋体" w:eastAsia="宋体" w:cs="宋体"/>
          <w:w w:val="105"/>
          <w:sz w:val="21"/>
        </w:rPr>
        <w:t>为红</w:t>
      </w:r>
      <w:r>
        <w:rPr>
          <w:rFonts w:hint="eastAsia" w:ascii="宋体" w:hAnsi="宋体" w:eastAsia="宋体" w:cs="宋体"/>
          <w:w w:val="105"/>
          <w:sz w:val="21"/>
        </w:rPr>
        <w:t>色，菌体染色</w:t>
      </w:r>
      <w:r>
        <w:rPr>
          <w:rFonts w:hint="eastAsia" w:ascii="宋体" w:hAnsi="宋体" w:eastAsia="宋体" w:cs="宋体"/>
          <w:w w:val="105"/>
          <w:sz w:val="21"/>
        </w:rPr>
        <w:t>较</w:t>
      </w:r>
      <w:r>
        <w:rPr>
          <w:rFonts w:hint="eastAsia" w:ascii="宋体" w:hAnsi="宋体" w:eastAsia="宋体" w:cs="宋体"/>
          <w:w w:val="105"/>
          <w:sz w:val="21"/>
        </w:rPr>
        <w:t>鞭毛</w:t>
      </w:r>
      <w:r>
        <w:rPr>
          <w:rFonts w:hint="eastAsia" w:ascii="宋体" w:hAnsi="宋体" w:eastAsia="宋体" w:cs="宋体"/>
          <w:w w:val="105"/>
          <w:sz w:val="21"/>
        </w:rPr>
        <w:t>为</w:t>
      </w:r>
      <w:r>
        <w:rPr>
          <w:rFonts w:hint="eastAsia" w:ascii="宋体" w:hAnsi="宋体" w:eastAsia="宋体" w:cs="宋体"/>
          <w:w w:val="105"/>
          <w:sz w:val="21"/>
        </w:rPr>
        <w:t>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6" w:line="350" w:lineRule="exact"/>
        <w:ind w:left="403" w:right="3080" w:rightChars="0" w:firstLine="0"/>
        <w:jc w:val="left"/>
        <w:textAlignment w:val="auto"/>
        <w:rPr>
          <w:rFonts w:hint="eastAsia" w:ascii="宋体" w:hAnsi="宋体" w:eastAsia="宋体" w:cs="宋体"/>
          <w:w w:val="105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6" w:line="350" w:lineRule="exact"/>
        <w:ind w:left="403" w:right="3080" w:rightChars="0" w:firstLine="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w w:val="110"/>
          <w:sz w:val="24"/>
        </w:rPr>
        <w:t>注意事项</w:t>
      </w:r>
      <w:r>
        <w:rPr>
          <w:rFonts w:hint="eastAsia" w:ascii="宋体" w:hAnsi="宋体" w:eastAsia="宋体" w:cs="宋体"/>
          <w:b/>
          <w:bCs/>
          <w:w w:val="180"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2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、固定</w:t>
      </w:r>
      <w:r>
        <w:rPr>
          <w:rFonts w:hint="eastAsia" w:ascii="宋体" w:hAnsi="宋体" w:eastAsia="宋体" w:cs="宋体"/>
          <w:w w:val="105"/>
        </w:rPr>
        <w:t>时</w:t>
      </w:r>
      <w:r>
        <w:rPr>
          <w:rFonts w:hint="eastAsia" w:ascii="宋体" w:hAnsi="宋体" w:eastAsia="宋体" w:cs="宋体"/>
          <w:w w:val="105"/>
        </w:rPr>
        <w:t>不宜用火焰固定。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7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ind w:left="0"/>
        <w:textAlignment w:val="auto"/>
        <w:rPr>
          <w:rFonts w:hint="eastAsia" w:ascii="宋体" w:hAnsi="宋体" w:eastAsia="宋体" w:cs="宋体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3" w:right="0" w:firstLine="0"/>
        <w:jc w:val="left"/>
        <w:textAlignment w:val="auto"/>
        <w:rPr>
          <w:rFonts w:hint="eastAsia" w:ascii="宋体" w:hAnsi="宋体" w:eastAsia="宋体" w:cs="宋体"/>
          <w:sz w:val="20"/>
        </w:rPr>
      </w:pPr>
      <w:r>
        <w:rPr>
          <w:rFonts w:hint="eastAsia" w:ascii="宋体" w:hAnsi="宋体" w:eastAsia="宋体" w:cs="宋体"/>
          <w:b/>
          <w:bCs/>
          <w:w w:val="110"/>
          <w:sz w:val="24"/>
        </w:rPr>
        <w:t>有效期：</w:t>
      </w:r>
      <w:r>
        <w:rPr>
          <w:rFonts w:hint="eastAsia" w:ascii="宋体" w:hAnsi="宋体" w:eastAsia="宋体" w:cs="宋体"/>
          <w:w w:val="110"/>
          <w:sz w:val="20"/>
        </w:rPr>
        <w:t xml:space="preserve">12 </w:t>
      </w:r>
      <w:r>
        <w:rPr>
          <w:rFonts w:hint="eastAsia" w:ascii="宋体" w:hAnsi="宋体" w:eastAsia="宋体" w:cs="宋体"/>
          <w:w w:val="110"/>
          <w:sz w:val="20"/>
        </w:rPr>
        <w:t>个月有效。</w:t>
      </w:r>
    </w:p>
    <w:sectPr>
      <w:headerReference r:id="rId3" w:type="default"/>
      <w:pgSz w:w="11900" w:h="16820"/>
      <w:pgMar w:top="1600" w:right="12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121743" o:spid="_x0000_s2050" o:spt="136" type="#_x0000_t136" style="position:absolute;left:0pt;height:71.2pt;width:566.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3937000</wp:posOffset>
              </wp:positionH>
              <wp:positionV relativeFrom="paragraph">
                <wp:posOffset>-635</wp:posOffset>
              </wp:positionV>
              <wp:extent cx="1818005" cy="857250"/>
              <wp:effectExtent l="0" t="0" r="10795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003800" y="469265"/>
                        <a:ext cx="1818005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10pt;margin-top:-0.05pt;height:67.5pt;width:143.15pt;z-index:251658240;mso-width-relative:page;mso-height-relative:page;" fillcolor="#FFFFFF" filled="t" stroked="f" coordsize="21600,21600" o:gfxdata="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agndcdYAAAAJAQAADwAAAAAAAAABACAAAAAiAAAAZHJzL2Rvd25y&#10;ZXYueG1sUEsBAhQAFAAAAAgAh07iQH9sYpfHAQAAVAMAAA4AAAAAAAAAAQAgAAAAJQEAAGRycy9l&#10;Mm9Eb2MueG1sUEsFBgAAAAAGAAYAWQEAAF4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93B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3"/>
      <w:outlineLvl w:val="1"/>
    </w:pPr>
    <w:rPr>
      <w:rFonts w:ascii="MS UI Gothic" w:hAnsi="MS UI Gothic" w:eastAsia="MS UI Gothic" w:cs="MS UI Gothic"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403"/>
    </w:pPr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pPr>
      <w:jc w:val="right"/>
    </w:pPr>
    <w:rPr>
      <w:rFonts w:ascii="Lucida Sans Unicode" w:hAnsi="Lucida Sans Unicode" w:eastAsia="Lucida Sans Unicode" w:cs="Lucida Sans Unicod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2019-06-10T07:41:00Z</dcterms:created>
  <dc:creator>94099</dc:creator>
  <cp:lastModifiedBy>Cute  princess</cp:lastModifiedBy>
  <dcterms:modified xsi:type="dcterms:W3CDTF">2019-06-10T07:49:12Z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2019-06-10T00:00:00Z</vt:filetime>
  </property>
  <property fmtid="{D5CDD505-2E9C-101B-9397-08002B2CF9AE}" pid="5" name="KSOProductBuildVer">
    <vt:lpwstr>2052-11.1.0.8696</vt:lpwstr>
  </property>
</Properties>
</file>