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罗红</w:t>
      </w:r>
      <w:r>
        <w:rPr>
          <w:rFonts w:hint="eastAsia" w:ascii="宋体" w:hAnsi="宋体" w:eastAsia="宋体" w:cs="宋体"/>
          <w:b/>
          <w:sz w:val="30"/>
        </w:rPr>
        <w:t>霉素溶液</w:t>
      </w:r>
      <w:r>
        <w:rPr>
          <w:rFonts w:hint="eastAsia" w:ascii="宋体" w:hAnsi="宋体" w:eastAsia="宋体" w:cs="宋体"/>
          <w:b/>
          <w:sz w:val="30"/>
        </w:rPr>
        <w:t>(Roxithromycin,50mg/ml)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7"/>
            <w:col w:w="72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79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罗红</w:t>
      </w:r>
      <w:r>
        <w:rPr>
          <w:rFonts w:hint="eastAsia" w:ascii="宋体" w:hAnsi="宋体" w:eastAsia="宋体" w:cs="宋体"/>
        </w:rPr>
        <w:t>霉素</w:t>
      </w:r>
      <w:r>
        <w:rPr>
          <w:rFonts w:hint="eastAsia" w:ascii="宋体" w:hAnsi="宋体" w:eastAsia="宋体" w:cs="宋体"/>
        </w:rPr>
        <w:t>(Roxithromycin)</w:t>
      </w:r>
      <w:r>
        <w:rPr>
          <w:rFonts w:hint="eastAsia" w:ascii="宋体" w:hAnsi="宋体" w:eastAsia="宋体" w:cs="宋体"/>
        </w:rPr>
        <w:t>是半合成的的大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内</w:t>
      </w:r>
      <w:r>
        <w:rPr>
          <w:rFonts w:hint="eastAsia" w:ascii="宋体" w:hAnsi="宋体" w:eastAsia="宋体" w:cs="宋体"/>
        </w:rPr>
        <w:t>酯类</w:t>
      </w:r>
      <w:r>
        <w:rPr>
          <w:rFonts w:hint="eastAsia" w:ascii="宋体" w:hAnsi="宋体" w:eastAsia="宋体" w:cs="宋体"/>
        </w:rPr>
        <w:t>抗菌素。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1"/>
        </w:rPr>
        <w:t xml:space="preserve">为 </w:t>
      </w:r>
      <w:r>
        <w:rPr>
          <w:rFonts w:hint="eastAsia" w:ascii="宋体" w:hAnsi="宋体" w:eastAsia="宋体" w:cs="宋体"/>
        </w:rPr>
        <w:t>80214-31-1</w:t>
      </w:r>
      <w:r>
        <w:rPr>
          <w:rFonts w:hint="eastAsia" w:ascii="宋体" w:hAnsi="宋体" w:eastAsia="宋体" w:cs="宋体"/>
        </w:rPr>
        <w:t>， 分子量</w:t>
      </w:r>
      <w:r>
        <w:rPr>
          <w:rFonts w:hint="eastAsia" w:ascii="宋体" w:hAnsi="宋体" w:eastAsia="宋体" w:cs="宋体"/>
          <w:spacing w:val="26"/>
        </w:rPr>
        <w:t xml:space="preserve">为 </w:t>
      </w:r>
      <w:r>
        <w:rPr>
          <w:rFonts w:hint="eastAsia" w:ascii="宋体" w:hAnsi="宋体" w:eastAsia="宋体" w:cs="宋体"/>
        </w:rPr>
        <w:t>837.05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罗红</w:t>
      </w:r>
      <w:r>
        <w:rPr>
          <w:rFonts w:hint="eastAsia" w:ascii="宋体" w:hAnsi="宋体" w:eastAsia="宋体" w:cs="宋体"/>
        </w:rPr>
        <w:t>霉素是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霉素的衍生物，其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构和作用原理与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霉素相近，属于窄谱类</w:t>
      </w:r>
      <w:r>
        <w:rPr>
          <w:rFonts w:hint="eastAsia" w:ascii="宋体" w:hAnsi="宋体" w:eastAsia="宋体" w:cs="宋体"/>
        </w:rPr>
        <w:t>抗菌</w:t>
      </w:r>
      <w:r>
        <w:rPr>
          <w:rFonts w:hint="eastAsia" w:ascii="宋体" w:hAnsi="宋体" w:eastAsia="宋体" w:cs="宋体"/>
        </w:rPr>
        <w:t>药</w:t>
      </w:r>
      <w:r>
        <w:rPr>
          <w:rFonts w:hint="eastAsia" w:ascii="宋体" w:hAnsi="宋体" w:eastAsia="宋体" w:cs="宋体"/>
        </w:rPr>
        <w:t>物，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金黄色葡萄球菌、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>球菌等</w:t>
      </w:r>
      <w:r>
        <w:rPr>
          <w:rFonts w:hint="eastAsia" w:ascii="宋体" w:hAnsi="宋体" w:eastAsia="宋体" w:cs="宋体"/>
        </w:rPr>
        <w:t>军团</w:t>
      </w:r>
      <w:r>
        <w:rPr>
          <w:rFonts w:hint="eastAsia" w:ascii="宋体" w:hAnsi="宋体" w:eastAsia="宋体" w:cs="宋体"/>
        </w:rPr>
        <w:t>菌等高度敏感或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敏感。</w:t>
      </w:r>
      <w:r>
        <w:rPr>
          <w:rFonts w:hint="eastAsia" w:ascii="宋体" w:hAnsi="宋体" w:eastAsia="宋体" w:cs="宋体"/>
        </w:rPr>
        <w:t>罗红</w:t>
      </w:r>
      <w:r>
        <w:rPr>
          <w:rFonts w:hint="eastAsia" w:ascii="宋体" w:hAnsi="宋体" w:eastAsia="宋体" w:cs="宋体"/>
          <w:spacing w:val="-3"/>
        </w:rPr>
        <w:t xml:space="preserve">霉素抑菌作 </w:t>
      </w:r>
      <w:r>
        <w:rPr>
          <w:rFonts w:hint="eastAsia" w:ascii="宋体" w:hAnsi="宋体" w:eastAsia="宋体" w:cs="宋体"/>
        </w:rPr>
        <w:t>用在于</w:t>
      </w:r>
      <w:r>
        <w:rPr>
          <w:rFonts w:hint="eastAsia" w:ascii="宋体" w:hAnsi="宋体" w:eastAsia="宋体" w:cs="宋体"/>
        </w:rPr>
        <w:t>罗红</w:t>
      </w:r>
      <w:r>
        <w:rPr>
          <w:rFonts w:hint="eastAsia" w:ascii="宋体" w:hAnsi="宋体" w:eastAsia="宋体" w:cs="宋体"/>
        </w:rPr>
        <w:t>霉素可透</w:t>
      </w:r>
      <w:r>
        <w:rPr>
          <w:rFonts w:hint="eastAsia" w:ascii="宋体" w:hAnsi="宋体" w:eastAsia="宋体" w:cs="宋体"/>
        </w:rPr>
        <w:t>过细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胞膜与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2"/>
        </w:rPr>
        <w:t xml:space="preserve">菌核糖体的 </w:t>
      </w:r>
      <w:r>
        <w:rPr>
          <w:rFonts w:hint="eastAsia" w:ascii="宋体" w:hAnsi="宋体" w:eastAsia="宋体" w:cs="宋体"/>
        </w:rPr>
        <w:t>50S</w:t>
      </w:r>
      <w:r>
        <w:rPr>
          <w:rFonts w:hint="eastAsia" w:ascii="宋体" w:hAnsi="宋体" w:eastAsia="宋体" w:cs="宋体"/>
          <w:spacing w:val="48"/>
        </w:rPr>
        <w:t xml:space="preserve"> 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基成可逆性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合，阻断了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移核糖核酸</w:t>
      </w:r>
      <w:r>
        <w:rPr>
          <w:rFonts w:hint="eastAsia" w:ascii="宋体" w:hAnsi="宋体" w:eastAsia="宋体" w:cs="宋体"/>
        </w:rPr>
        <w:t>(t-RNA)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  <w:spacing w:val="6"/>
        </w:rPr>
        <w:t xml:space="preserve">合至 </w:t>
      </w:r>
      <w:r>
        <w:rPr>
          <w:rFonts w:hint="eastAsia" w:ascii="宋体" w:hAnsi="宋体" w:eastAsia="宋体" w:cs="宋体"/>
        </w:rPr>
        <w:t>P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位上，同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也阻断了多</w:t>
      </w:r>
      <w:r>
        <w:rPr>
          <w:rFonts w:hint="eastAsia" w:ascii="宋体" w:hAnsi="宋体" w:eastAsia="宋体" w:cs="宋体"/>
        </w:rPr>
        <w:t>肽链</w:t>
      </w:r>
      <w:r>
        <w:rPr>
          <w:rFonts w:hint="eastAsia" w:ascii="宋体" w:hAnsi="宋体" w:eastAsia="宋体" w:cs="宋体"/>
        </w:rPr>
        <w:t>自受位</w:t>
      </w:r>
      <w:r>
        <w:rPr>
          <w:rFonts w:hint="eastAsia" w:ascii="宋体" w:hAnsi="宋体" w:eastAsia="宋体" w:cs="宋体"/>
        </w:rPr>
        <w:t>(A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位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spacing w:val="9"/>
        </w:rPr>
        <w:t xml:space="preserve">至 </w:t>
      </w:r>
      <w:r>
        <w:rPr>
          <w:rFonts w:hint="eastAsia" w:ascii="宋体" w:hAnsi="宋体" w:eastAsia="宋体" w:cs="宋体"/>
        </w:rPr>
        <w:t>P</w:t>
      </w:r>
      <w:r>
        <w:rPr>
          <w:rFonts w:hint="eastAsia" w:ascii="宋体" w:hAnsi="宋体" w:eastAsia="宋体" w:cs="宋体"/>
          <w:spacing w:val="42"/>
        </w:rPr>
        <w:t xml:space="preserve"> </w:t>
      </w:r>
      <w:r>
        <w:rPr>
          <w:rFonts w:hint="eastAsia" w:ascii="宋体" w:hAnsi="宋体" w:eastAsia="宋体" w:cs="宋体"/>
        </w:rPr>
        <w:t>位的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移，因而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11"/>
        </w:rPr>
        <w:t>菌</w:t>
      </w:r>
      <w:r>
        <w:rPr>
          <w:rFonts w:hint="eastAsia" w:ascii="宋体" w:hAnsi="宋体" w:eastAsia="宋体" w:cs="宋体"/>
          <w:w w:val="105"/>
        </w:rPr>
        <w:t>蛋白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 xml:space="preserve">合成受到抑制。 </w:t>
      </w:r>
      <w:r>
        <w:rPr>
          <w:rFonts w:hint="eastAsia" w:ascii="宋体" w:hAnsi="宋体" w:eastAsia="宋体" w:cs="宋体"/>
          <w:w w:val="105"/>
        </w:rPr>
        <w:t>罗红</w:t>
      </w:r>
      <w:r>
        <w:rPr>
          <w:rFonts w:hint="eastAsia" w:ascii="宋体" w:hAnsi="宋体" w:eastAsia="宋体" w:cs="宋体"/>
          <w:w w:val="105"/>
        </w:rPr>
        <w:t>霉素溶液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醇溶，主要用于生物科研</w:t>
      </w:r>
      <w:r>
        <w:rPr>
          <w:rFonts w:hint="eastAsia" w:ascii="宋体" w:hAnsi="宋体" w:eastAsia="宋体" w:cs="宋体"/>
          <w:w w:val="105"/>
        </w:rPr>
        <w:t>领</w:t>
      </w:r>
      <w:r>
        <w:rPr>
          <w:rFonts w:hint="eastAsia" w:ascii="宋体" w:hAnsi="宋体" w:eastAsia="宋体" w:cs="宋体"/>
          <w:w w:val="105"/>
        </w:rPr>
        <w:t>域，不用于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20"/>
        </w:rPr>
        <w:t>床。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4169"/>
          <w:tab w:val="left" w:pos="5146"/>
        </w:tabs>
        <w:ind w:left="16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Roxithromycin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(50mg/ml)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6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61200" o:spid="_x0000_s2051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-635</wp:posOffset>
              </wp:positionV>
              <wp:extent cx="1775460" cy="8661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9180" y="469265"/>
                        <a:ext cx="177546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4pt;margin-top:-0.05pt;height:68.2pt;width:139.8pt;z-index:251658240;mso-width-relative:page;mso-height-relative:page;" fillcolor="#FFFFFF" filled="t" stroked="f" coordsize="21600,21600" o:gfxdata="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Nt6j1wAAAAkBAAAPAAAAAAAAAAEAIAAAACIAAABkcnMvZG93&#10;bnJldi54bWxQSwECFAAUAAAACACHTuJACObKX8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A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2019-04-09T02:29:00Z</dcterms:created>
  <dc:creator>94099</dc:creator>
  <cp:lastModifiedBy>Cute  princess</cp:lastModifiedBy>
  <dcterms:modified xsi:type="dcterms:W3CDTF">2019-04-09T02:54:51Z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