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纤维素染色液（改良MSB法）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right="11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病理的内源性沉着物是色素沉着物的一部分，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经过</w:t>
      </w:r>
      <w:r>
        <w:rPr>
          <w:rFonts w:hint="eastAsia" w:ascii="宋体" w:hAnsi="宋体" w:eastAsia="宋体" w:cs="宋体"/>
        </w:rPr>
        <w:t>一定的病理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化，形成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  <w:spacing w:val="-19"/>
        </w:rPr>
        <w:t>同</w:t>
      </w:r>
      <w:r>
        <w:rPr>
          <w:rFonts w:hint="eastAsia" w:ascii="宋体" w:hAnsi="宋体" w:eastAsia="宋体" w:cs="宋体"/>
        </w:rPr>
        <w:t>形状特点的沉着物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</w:rPr>
        <w:t>这种</w:t>
      </w:r>
      <w:r>
        <w:rPr>
          <w:rFonts w:hint="eastAsia" w:ascii="宋体" w:hAnsi="宋体" w:eastAsia="宋体" w:cs="宋体"/>
        </w:rPr>
        <w:t>聚合形成的特殊蛋白，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染色后能</w:t>
      </w:r>
      <w:r>
        <w:rPr>
          <w:rFonts w:hint="eastAsia" w:ascii="宋体" w:hAnsi="宋体" w:eastAsia="宋体" w:cs="宋体"/>
        </w:rPr>
        <w:t>够显</w:t>
      </w:r>
      <w:r>
        <w:rPr>
          <w:rFonts w:hint="eastAsia" w:ascii="宋体" w:hAnsi="宋体" w:eastAsia="宋体" w:cs="宋体"/>
        </w:rPr>
        <w:t>示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素蛋白。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  <w:spacing w:val="-9"/>
        </w:rPr>
        <w:t>素是</w:t>
      </w:r>
      <w:r>
        <w:rPr>
          <w:rFonts w:hint="eastAsia" w:ascii="宋体" w:hAnsi="宋体" w:eastAsia="宋体" w:cs="宋体"/>
        </w:rPr>
        <w:t>存在于血液内的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蛋白分子聚合形成的特殊蛋白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，又称</w:t>
      </w:r>
      <w:r>
        <w:rPr>
          <w:rFonts w:hint="eastAsia" w:ascii="宋体" w:hAnsi="宋体" w:eastAsia="宋体" w:cs="宋体"/>
        </w:rPr>
        <w:t>为纤维</w:t>
      </w:r>
      <w:r>
        <w:rPr>
          <w:rFonts w:hint="eastAsia" w:ascii="宋体" w:hAnsi="宋体" w:eastAsia="宋体" w:cs="宋体"/>
          <w:spacing w:val="-2"/>
        </w:rPr>
        <w:t>蛋白，在正常的情况下它</w:t>
      </w:r>
      <w:r>
        <w:rPr>
          <w:rFonts w:hint="eastAsia" w:ascii="宋体" w:hAnsi="宋体" w:eastAsia="宋体" w:cs="宋体"/>
        </w:rPr>
        <w:t>是血液内的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蛋白原分子聚合而形成的一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特殊蛋白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</w:rPr>
        <w:t>这种</w:t>
      </w:r>
      <w:r>
        <w:rPr>
          <w:rFonts w:hint="eastAsia" w:ascii="宋体" w:hAnsi="宋体" w:eastAsia="宋体" w:cs="宋体"/>
        </w:rPr>
        <w:t>蛋白以弯曲</w:t>
      </w:r>
      <w:r>
        <w:rPr>
          <w:rFonts w:hint="eastAsia" w:ascii="宋体" w:hAnsi="宋体" w:eastAsia="宋体" w:cs="宋体"/>
        </w:rPr>
        <w:t>细丝纤维</w:t>
      </w:r>
      <w:r>
        <w:rPr>
          <w:rFonts w:hint="eastAsia" w:ascii="宋体" w:hAnsi="宋体" w:eastAsia="宋体" w:cs="宋体"/>
          <w:spacing w:val="-7"/>
        </w:rPr>
        <w:t>素的形</w:t>
      </w:r>
      <w:r>
        <w:rPr>
          <w:rFonts w:hint="eastAsia" w:ascii="宋体" w:hAnsi="宋体" w:eastAsia="宋体" w:cs="宋体"/>
        </w:rPr>
        <w:t>式存在于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内，大多数呈网状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构，有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会呈粗大的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素网，</w:t>
      </w:r>
      <w:r>
        <w:rPr>
          <w:rFonts w:hint="eastAsia" w:ascii="宋体" w:hAnsi="宋体" w:eastAsia="宋体" w:cs="宋体"/>
        </w:rPr>
        <w:t>陈</w:t>
      </w:r>
      <w:r>
        <w:rPr>
          <w:rFonts w:hint="eastAsia" w:ascii="宋体" w:hAnsi="宋体" w:eastAsia="宋体" w:cs="宋体"/>
          <w:spacing w:val="-2"/>
        </w:rPr>
        <w:t xml:space="preserve">旧的可凝集呈无定型的 </w:t>
      </w:r>
      <w:r>
        <w:rPr>
          <w:rFonts w:hint="eastAsia" w:ascii="宋体" w:hAnsi="宋体" w:eastAsia="宋体" w:cs="宋体"/>
        </w:rPr>
        <w:t>块</w:t>
      </w:r>
      <w:r>
        <w:rPr>
          <w:rFonts w:hint="eastAsia" w:ascii="宋体" w:hAnsi="宋体" w:eastAsia="宋体" w:cs="宋体"/>
        </w:rPr>
        <w:t>状。当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受</w:t>
      </w:r>
      <w:r>
        <w:rPr>
          <w:rFonts w:hint="eastAsia" w:ascii="宋体" w:hAnsi="宋体" w:eastAsia="宋体" w:cs="宋体"/>
        </w:rPr>
        <w:t>损时</w:t>
      </w:r>
      <w:r>
        <w:rPr>
          <w:rFonts w:hint="eastAsia" w:ascii="宋体" w:hAnsi="宋体" w:eastAsia="宋体" w:cs="宋体"/>
        </w:rPr>
        <w:t>，血管内皮受到了</w:t>
      </w:r>
      <w:r>
        <w:rPr>
          <w:rFonts w:hint="eastAsia" w:ascii="宋体" w:hAnsi="宋体" w:eastAsia="宋体" w:cs="宋体"/>
        </w:rPr>
        <w:t>较为严</w:t>
      </w:r>
      <w:r>
        <w:rPr>
          <w:rFonts w:hint="eastAsia" w:ascii="宋体" w:hAnsi="宋体" w:eastAsia="宋体" w:cs="宋体"/>
        </w:rPr>
        <w:t>重的</w:t>
      </w:r>
      <w:r>
        <w:rPr>
          <w:rFonts w:hint="eastAsia" w:ascii="宋体" w:hAnsi="宋体" w:eastAsia="宋体" w:cs="宋体"/>
        </w:rPr>
        <w:t>损</w:t>
      </w:r>
      <w:r>
        <w:rPr>
          <w:rFonts w:hint="eastAsia" w:ascii="宋体" w:hAnsi="宋体" w:eastAsia="宋体" w:cs="宋体"/>
        </w:rPr>
        <w:t>害，血管通透性随之升高，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可</w:t>
      </w:r>
      <w:r>
        <w:rPr>
          <w:rFonts w:hint="eastAsia" w:ascii="宋体" w:hAnsi="宋体" w:eastAsia="宋体" w:cs="宋体"/>
        </w:rPr>
        <w:t>导</w:t>
      </w:r>
      <w:r>
        <w:rPr>
          <w:rFonts w:hint="eastAsia" w:ascii="宋体" w:hAnsi="宋体" w:eastAsia="宋体" w:cs="宋体"/>
          <w:spacing w:val="-9"/>
        </w:rPr>
        <w:t xml:space="preserve">致大   </w:t>
      </w:r>
      <w:r>
        <w:rPr>
          <w:rFonts w:hint="eastAsia" w:ascii="宋体" w:hAnsi="宋体" w:eastAsia="宋体" w:cs="宋体"/>
        </w:rPr>
        <w:t>量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蛋白的漏出。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firstLine="42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 xml:space="preserve">素染色改良 </w:t>
      </w:r>
      <w:r>
        <w:rPr>
          <w:rFonts w:hint="eastAsia" w:ascii="宋体" w:hAnsi="宋体" w:eastAsia="宋体" w:cs="宋体"/>
        </w:rPr>
        <w:t xml:space="preserve">MSB </w:t>
      </w:r>
      <w:r>
        <w:rPr>
          <w:rFonts w:hint="eastAsia" w:ascii="宋体" w:hAnsi="宋体" w:eastAsia="宋体" w:cs="宋体"/>
        </w:rPr>
        <w:t>法是指采用</w:t>
      </w:r>
      <w:r>
        <w:rPr>
          <w:rFonts w:hint="eastAsia" w:ascii="宋体" w:hAnsi="宋体" w:eastAsia="宋体" w:cs="宋体"/>
        </w:rPr>
        <w:t>马</w:t>
      </w:r>
      <w:r>
        <w:rPr>
          <w:rFonts w:hint="eastAsia" w:ascii="宋体" w:hAnsi="宋体" w:eastAsia="宋体" w:cs="宋体"/>
        </w:rPr>
        <w:t>休黄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丽</w:t>
      </w:r>
      <w:r>
        <w:rPr>
          <w:rFonts w:hint="eastAsia" w:ascii="宋体" w:hAnsi="宋体" w:eastAsia="宋体" w:cs="宋体"/>
        </w:rPr>
        <w:t>春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蓝为</w:t>
      </w:r>
      <w:r>
        <w:rPr>
          <w:rFonts w:hint="eastAsia" w:ascii="宋体" w:hAnsi="宋体" w:eastAsia="宋体" w:cs="宋体"/>
        </w:rPr>
        <w:t>核心的染色方法，纤维</w:t>
      </w:r>
      <w:r>
        <w:rPr>
          <w:rFonts w:hint="eastAsia" w:ascii="宋体" w:hAnsi="宋体" w:eastAsia="宋体" w:cs="宋体"/>
        </w:rPr>
        <w:t>素染色液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 xml:space="preserve">改良 </w:t>
      </w:r>
      <w:r>
        <w:rPr>
          <w:rFonts w:hint="eastAsia" w:ascii="宋体" w:hAnsi="宋体" w:eastAsia="宋体" w:cs="宋体"/>
        </w:rPr>
        <w:t xml:space="preserve">MSB </w:t>
      </w:r>
      <w:r>
        <w:rPr>
          <w:rFonts w:hint="eastAsia" w:ascii="宋体" w:hAnsi="宋体" w:eastAsia="宋体" w:cs="宋体"/>
        </w:rPr>
        <w:t>法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在上述基</w:t>
      </w:r>
      <w:r>
        <w:rPr>
          <w:rFonts w:hint="eastAsia" w:ascii="宋体" w:hAnsi="宋体" w:eastAsia="宋体" w:cs="宋体"/>
        </w:rPr>
        <w:t>础</w:t>
      </w:r>
      <w:r>
        <w:rPr>
          <w:rFonts w:hint="eastAsia" w:ascii="宋体" w:hAnsi="宋体" w:eastAsia="宋体" w:cs="宋体"/>
        </w:rPr>
        <w:t>上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行改良，采用</w:t>
      </w:r>
      <w:r>
        <w:rPr>
          <w:rFonts w:hint="eastAsia" w:ascii="宋体" w:hAnsi="宋体" w:eastAsia="宋体" w:cs="宋体"/>
        </w:rPr>
        <w:t>马</w:t>
      </w:r>
      <w:r>
        <w:rPr>
          <w:rFonts w:hint="eastAsia" w:ascii="宋体" w:hAnsi="宋体" w:eastAsia="宋体" w:cs="宋体"/>
        </w:rPr>
        <w:t>休黄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酸性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苯胺</w:t>
      </w:r>
      <w:r>
        <w:rPr>
          <w:rFonts w:hint="eastAsia" w:ascii="宋体" w:hAnsi="宋体" w:eastAsia="宋体" w:cs="宋体"/>
        </w:rPr>
        <w:t>蓝为</w:t>
      </w:r>
      <w:r>
        <w:rPr>
          <w:rFonts w:hint="eastAsia" w:ascii="宋体" w:hAnsi="宋体" w:eastAsia="宋体" w:cs="宋体"/>
        </w:rPr>
        <w:t>核心的染色，主要由天青石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染色液、</w:t>
      </w:r>
      <w:r>
        <w:rPr>
          <w:rFonts w:hint="eastAsia" w:ascii="宋体" w:hAnsi="宋体" w:eastAsia="宋体" w:cs="宋体"/>
        </w:rPr>
        <w:t xml:space="preserve">Mayer  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木素染色液、</w:t>
      </w:r>
      <w:r>
        <w:rPr>
          <w:rFonts w:hint="eastAsia" w:ascii="宋体" w:hAnsi="宋体" w:eastAsia="宋体" w:cs="宋体"/>
        </w:rPr>
        <w:t>马</w:t>
      </w:r>
      <w:r>
        <w:rPr>
          <w:rFonts w:hint="eastAsia" w:ascii="宋体" w:hAnsi="宋体" w:eastAsia="宋体" w:cs="宋体"/>
        </w:rPr>
        <w:t>休黄染色液、苯胺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染色液等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成，是一</w:t>
      </w:r>
      <w:r>
        <w:rPr>
          <w:rFonts w:hint="eastAsia" w:ascii="宋体" w:hAnsi="宋体" w:eastAsia="宋体" w:cs="宋体"/>
        </w:rPr>
        <w:t>种简</w:t>
      </w:r>
      <w:r>
        <w:rPr>
          <w:rFonts w:hint="eastAsia" w:ascii="宋体" w:hAnsi="宋体" w:eastAsia="宋体" w:cs="宋体"/>
        </w:rPr>
        <w:t>便、廉价的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素染色液，染色后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素呈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="宋体" w:hAnsi="宋体" w:eastAsia="宋体" w:cs="宋体"/>
        </w:rPr>
      </w:pPr>
    </w:p>
    <w:tbl>
      <w:tblPr>
        <w:tblStyle w:val="6"/>
        <w:tblW w:w="6842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9"/>
        <w:gridCol w:w="1037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6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50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产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品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组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成：</w:t>
            </w:r>
          </w:p>
        </w:tc>
        <w:tc>
          <w:tcPr>
            <w:tcW w:w="103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0"/>
              <w:textAlignment w:val="auto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156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0"/>
              <w:textAlignment w:val="auto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0"/>
              <w:textAlignment w:val="auto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50" w:lineRule="exact"/>
              <w:ind w:left="0"/>
              <w:textAlignment w:val="auto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right="139"/>
              <w:jc w:val="center"/>
              <w:textAlignment w:val="auto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9×50ml</w:t>
            </w:r>
          </w:p>
        </w:tc>
        <w:tc>
          <w:tcPr>
            <w:tcW w:w="115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 w:line="350" w:lineRule="exact"/>
              <w:ind w:left="1492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 xml:space="preserve">(A): </w:t>
            </w:r>
            <w:r>
              <w:rPr>
                <w:rFonts w:hint="eastAsia" w:ascii="宋体" w:hAnsi="宋体" w:eastAsia="宋体" w:cs="宋体"/>
                <w:sz w:val="21"/>
              </w:rPr>
              <w:t>海波溶液</w:t>
            </w:r>
          </w:p>
        </w:tc>
        <w:tc>
          <w:tcPr>
            <w:tcW w:w="103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" w:line="350" w:lineRule="exact"/>
              <w:ind w:right="104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50ml</w:t>
            </w:r>
          </w:p>
        </w:tc>
        <w:tc>
          <w:tcPr>
            <w:tcW w:w="115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5" w:line="350" w:lineRule="exact"/>
              <w:ind w:left="158"/>
              <w:textAlignment w:val="auto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1492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 xml:space="preserve">(B): </w:t>
            </w:r>
            <w:r>
              <w:rPr>
                <w:rFonts w:hint="eastAsia" w:ascii="宋体" w:hAnsi="宋体" w:eastAsia="宋体" w:cs="宋体"/>
                <w:sz w:val="21"/>
              </w:rPr>
              <w:t>天青石</w:t>
            </w:r>
            <w:r>
              <w:rPr>
                <w:rFonts w:hint="eastAsia" w:ascii="宋体" w:hAnsi="宋体" w:eastAsia="宋体" w:cs="宋体"/>
                <w:sz w:val="21"/>
              </w:rPr>
              <w:t>蓝</w:t>
            </w:r>
            <w:r>
              <w:rPr>
                <w:rFonts w:hint="eastAsia" w:ascii="宋体" w:hAnsi="宋体" w:eastAsia="宋体" w:cs="宋体"/>
                <w:sz w:val="21"/>
              </w:rPr>
              <w:t>染色液</w:t>
            </w:r>
          </w:p>
        </w:tc>
        <w:tc>
          <w:tcPr>
            <w:tcW w:w="103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right="104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50ml</w:t>
            </w:r>
          </w:p>
        </w:tc>
        <w:tc>
          <w:tcPr>
            <w:tcW w:w="115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" w:line="350" w:lineRule="exact"/>
              <w:ind w:left="158"/>
              <w:textAlignment w:val="auto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 xml:space="preserve">4℃ </w:t>
            </w:r>
            <w:r>
              <w:rPr>
                <w:rFonts w:hint="eastAsia" w:ascii="宋体" w:hAnsi="宋体" w:eastAsia="宋体" w:cs="宋体"/>
                <w:sz w:val="19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6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5" w:line="350" w:lineRule="exact"/>
              <w:ind w:left="1492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(C)</w:t>
            </w:r>
            <w:r>
              <w:rPr>
                <w:rFonts w:hint="eastAsia" w:ascii="宋体" w:hAnsi="宋体" w:eastAsia="宋体" w:cs="宋体"/>
                <w:spacing w:val="-1"/>
                <w:sz w:val="21"/>
              </w:rPr>
              <w:t xml:space="preserve">: </w:t>
            </w:r>
            <w:r>
              <w:rPr>
                <w:rFonts w:hint="eastAsia" w:ascii="宋体" w:hAnsi="宋体" w:eastAsia="宋体" w:cs="宋体"/>
                <w:sz w:val="21"/>
              </w:rPr>
              <w:t>Mayer</w:t>
            </w:r>
            <w:r>
              <w:rPr>
                <w:rFonts w:hint="eastAsia" w:ascii="宋体" w:hAnsi="宋体" w:eastAsia="宋体" w:cs="宋体"/>
                <w:spacing w:val="60"/>
                <w:sz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</w:rPr>
              <w:t>苏</w:t>
            </w:r>
            <w:r>
              <w:rPr>
                <w:rFonts w:hint="eastAsia" w:ascii="宋体" w:hAnsi="宋体" w:eastAsia="宋体" w:cs="宋体"/>
                <w:sz w:val="21"/>
              </w:rPr>
              <w:t>木素染色液</w:t>
            </w:r>
          </w:p>
        </w:tc>
        <w:tc>
          <w:tcPr>
            <w:tcW w:w="103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right="104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50ml</w:t>
            </w:r>
          </w:p>
        </w:tc>
        <w:tc>
          <w:tcPr>
            <w:tcW w:w="115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50" w:lineRule="exact"/>
              <w:ind w:left="158"/>
              <w:textAlignment w:val="auto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 xml:space="preserve">4℃ </w:t>
            </w:r>
            <w:r>
              <w:rPr>
                <w:rFonts w:hint="eastAsia" w:ascii="宋体" w:hAnsi="宋体" w:eastAsia="宋体" w:cs="宋体"/>
                <w:sz w:val="19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50" w:lineRule="exact"/>
              <w:ind w:left="1492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 xml:space="preserve">(D): </w:t>
            </w:r>
            <w:r>
              <w:rPr>
                <w:rFonts w:hint="eastAsia" w:ascii="宋体" w:hAnsi="宋体" w:eastAsia="宋体" w:cs="宋体"/>
                <w:sz w:val="21"/>
              </w:rPr>
              <w:t>酸性分化液</w:t>
            </w:r>
          </w:p>
        </w:tc>
        <w:tc>
          <w:tcPr>
            <w:tcW w:w="103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50" w:lineRule="exact"/>
              <w:ind w:right="104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50ml</w:t>
            </w:r>
          </w:p>
        </w:tc>
        <w:tc>
          <w:tcPr>
            <w:tcW w:w="115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line="350" w:lineRule="exact"/>
              <w:ind w:left="158"/>
              <w:textAlignment w:val="auto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6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350" w:lineRule="exact"/>
              <w:ind w:left="1492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 xml:space="preserve">(E): </w:t>
            </w:r>
            <w:r>
              <w:rPr>
                <w:rFonts w:hint="eastAsia" w:ascii="宋体" w:hAnsi="宋体" w:eastAsia="宋体" w:cs="宋体"/>
                <w:sz w:val="21"/>
              </w:rPr>
              <w:t>马</w:t>
            </w:r>
            <w:r>
              <w:rPr>
                <w:rFonts w:hint="eastAsia" w:ascii="宋体" w:hAnsi="宋体" w:eastAsia="宋体" w:cs="宋体"/>
                <w:sz w:val="21"/>
              </w:rPr>
              <w:t>休黄染色液</w:t>
            </w:r>
          </w:p>
        </w:tc>
        <w:tc>
          <w:tcPr>
            <w:tcW w:w="103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350" w:lineRule="exact"/>
              <w:ind w:right="104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50ml</w:t>
            </w:r>
          </w:p>
        </w:tc>
        <w:tc>
          <w:tcPr>
            <w:tcW w:w="115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3" w:line="350" w:lineRule="exact"/>
              <w:ind w:left="158"/>
              <w:textAlignment w:val="auto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 xml:space="preserve">RT </w:t>
            </w:r>
            <w:r>
              <w:rPr>
                <w:rFonts w:hint="eastAsia" w:ascii="宋体" w:hAnsi="宋体" w:eastAsia="宋体" w:cs="宋体"/>
                <w:sz w:val="19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1492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 xml:space="preserve">(F): </w:t>
            </w:r>
            <w:r>
              <w:rPr>
                <w:rFonts w:hint="eastAsia" w:ascii="宋体" w:hAnsi="宋体" w:eastAsia="宋体" w:cs="宋体"/>
                <w:sz w:val="21"/>
              </w:rPr>
              <w:t>酸性</w:t>
            </w:r>
            <w:r>
              <w:rPr>
                <w:rFonts w:hint="eastAsia" w:ascii="宋体" w:hAnsi="宋体" w:eastAsia="宋体" w:cs="宋体"/>
                <w:sz w:val="21"/>
              </w:rPr>
              <w:t>红</w:t>
            </w:r>
            <w:r>
              <w:rPr>
                <w:rFonts w:hint="eastAsia" w:ascii="宋体" w:hAnsi="宋体" w:eastAsia="宋体" w:cs="宋体"/>
                <w:sz w:val="21"/>
              </w:rPr>
              <w:t>染色液</w:t>
            </w:r>
          </w:p>
        </w:tc>
        <w:tc>
          <w:tcPr>
            <w:tcW w:w="103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right="104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50ml</w:t>
            </w:r>
          </w:p>
        </w:tc>
        <w:tc>
          <w:tcPr>
            <w:tcW w:w="115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50" w:lineRule="exact"/>
              <w:ind w:left="158"/>
              <w:textAlignment w:val="auto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 xml:space="preserve">RT </w:t>
            </w:r>
            <w:r>
              <w:rPr>
                <w:rFonts w:hint="eastAsia" w:ascii="宋体" w:hAnsi="宋体" w:eastAsia="宋体" w:cs="宋体"/>
                <w:sz w:val="19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50" w:lineRule="exact"/>
              <w:ind w:left="1492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 xml:space="preserve">(G): </w:t>
            </w:r>
            <w:r>
              <w:rPr>
                <w:rFonts w:hint="eastAsia" w:ascii="宋体" w:hAnsi="宋体" w:eastAsia="宋体" w:cs="宋体"/>
                <w:sz w:val="21"/>
              </w:rPr>
              <w:t>磷</w:t>
            </w:r>
            <w:r>
              <w:rPr>
                <w:rFonts w:hint="eastAsia" w:ascii="宋体" w:hAnsi="宋体" w:eastAsia="宋体" w:cs="宋体"/>
                <w:sz w:val="21"/>
              </w:rPr>
              <w:t>钨</w:t>
            </w:r>
            <w:r>
              <w:rPr>
                <w:rFonts w:hint="eastAsia" w:ascii="宋体" w:hAnsi="宋体" w:eastAsia="宋体" w:cs="宋体"/>
                <w:sz w:val="21"/>
              </w:rPr>
              <w:t>酸溶液</w:t>
            </w:r>
          </w:p>
        </w:tc>
        <w:tc>
          <w:tcPr>
            <w:tcW w:w="103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50" w:lineRule="exact"/>
              <w:ind w:right="104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50ml</w:t>
            </w:r>
          </w:p>
        </w:tc>
        <w:tc>
          <w:tcPr>
            <w:tcW w:w="115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7" w:line="350" w:lineRule="exact"/>
              <w:ind w:left="158"/>
              <w:textAlignment w:val="auto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 xml:space="preserve">RT </w:t>
            </w:r>
            <w:r>
              <w:rPr>
                <w:rFonts w:hint="eastAsia" w:ascii="宋体" w:hAnsi="宋体" w:eastAsia="宋体" w:cs="宋体"/>
                <w:sz w:val="19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350" w:lineRule="exact"/>
              <w:ind w:left="1492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 xml:space="preserve">(H): </w:t>
            </w:r>
            <w:r>
              <w:rPr>
                <w:rFonts w:hint="eastAsia" w:ascii="宋体" w:hAnsi="宋体" w:eastAsia="宋体" w:cs="宋体"/>
                <w:sz w:val="21"/>
              </w:rPr>
              <w:t>苯胺</w:t>
            </w:r>
            <w:r>
              <w:rPr>
                <w:rFonts w:hint="eastAsia" w:ascii="宋体" w:hAnsi="宋体" w:eastAsia="宋体" w:cs="宋体"/>
                <w:sz w:val="21"/>
              </w:rPr>
              <w:t>蓝</w:t>
            </w:r>
            <w:r>
              <w:rPr>
                <w:rFonts w:hint="eastAsia" w:ascii="宋体" w:hAnsi="宋体" w:eastAsia="宋体" w:cs="宋体"/>
                <w:sz w:val="21"/>
              </w:rPr>
              <w:t>染色液</w:t>
            </w:r>
          </w:p>
        </w:tc>
        <w:tc>
          <w:tcPr>
            <w:tcW w:w="103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350" w:lineRule="exact"/>
              <w:ind w:right="104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50ml</w:t>
            </w:r>
          </w:p>
        </w:tc>
        <w:tc>
          <w:tcPr>
            <w:tcW w:w="115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 w:line="350" w:lineRule="exact"/>
              <w:ind w:left="158"/>
              <w:textAlignment w:val="auto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 xml:space="preserve">RT </w:t>
            </w:r>
            <w:r>
              <w:rPr>
                <w:rFonts w:hint="eastAsia" w:ascii="宋体" w:hAnsi="宋体" w:eastAsia="宋体" w:cs="宋体"/>
                <w:sz w:val="19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4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50" w:lineRule="exact"/>
              <w:ind w:left="1492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 xml:space="preserve">(I): </w:t>
            </w:r>
            <w:r>
              <w:rPr>
                <w:rFonts w:hint="eastAsia" w:ascii="宋体" w:hAnsi="宋体" w:eastAsia="宋体" w:cs="宋体"/>
                <w:sz w:val="21"/>
              </w:rPr>
              <w:t>弱酸溶液</w:t>
            </w:r>
          </w:p>
        </w:tc>
        <w:tc>
          <w:tcPr>
            <w:tcW w:w="103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50" w:lineRule="exact"/>
              <w:ind w:right="104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50ml</w:t>
            </w:r>
          </w:p>
        </w:tc>
        <w:tc>
          <w:tcPr>
            <w:tcW w:w="115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" w:line="350" w:lineRule="exact"/>
              <w:ind w:left="158"/>
              <w:textAlignment w:val="auto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RT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="宋体" w:hAnsi="宋体" w:eastAsia="宋体" w:cs="宋体"/>
          <w:sz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石蜡切片，常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、入海波溶液，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 xml:space="preserve">理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，稍水洗。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、入天青石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 xml:space="preserve">染色液，染色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 xml:space="preserve">、入 </w:t>
      </w:r>
      <w:r>
        <w:rPr>
          <w:rFonts w:hint="eastAsia" w:ascii="宋体" w:hAnsi="宋体" w:eastAsia="宋体" w:cs="宋体"/>
          <w:w w:val="105"/>
        </w:rPr>
        <w:t xml:space="preserve">Mayer </w:t>
      </w:r>
      <w:r>
        <w:rPr>
          <w:rFonts w:hint="eastAsia" w:ascii="宋体" w:hAnsi="宋体" w:eastAsia="宋体" w:cs="宋体"/>
          <w:w w:val="105"/>
        </w:rPr>
        <w:t>苏</w:t>
      </w:r>
      <w:r>
        <w:rPr>
          <w:rFonts w:hint="eastAsia" w:ascii="宋体" w:hAnsi="宋体" w:eastAsia="宋体" w:cs="宋体"/>
          <w:w w:val="105"/>
        </w:rPr>
        <w:t xml:space="preserve">木素染色液，染色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0"/>
        <w:textAlignment w:val="auto"/>
        <w:rPr>
          <w:rFonts w:hint="eastAsia" w:ascii="宋体" w:hAnsi="宋体" w:eastAsia="宋体" w:cs="宋体"/>
          <w:sz w:val="1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 xml:space="preserve">、酸性分化液分化数秒，流水冲洗 </w:t>
      </w:r>
      <w:r>
        <w:rPr>
          <w:rFonts w:hint="eastAsia" w:ascii="宋体" w:hAnsi="宋体" w:eastAsia="宋体" w:cs="宋体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95%</w:t>
      </w:r>
      <w:r>
        <w:rPr>
          <w:rFonts w:hint="eastAsia" w:ascii="宋体" w:hAnsi="宋体" w:eastAsia="宋体" w:cs="宋体"/>
          <w:w w:val="110"/>
        </w:rPr>
        <w:t>的乙醇稍洗。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05"/>
        </w:rPr>
        <w:t>、入</w:t>
      </w:r>
      <w:r>
        <w:rPr>
          <w:rFonts w:hint="eastAsia" w:ascii="宋体" w:hAnsi="宋体" w:eastAsia="宋体" w:cs="宋体"/>
          <w:w w:val="105"/>
        </w:rPr>
        <w:t>马</w:t>
      </w:r>
      <w:r>
        <w:rPr>
          <w:rFonts w:hint="eastAsia" w:ascii="宋体" w:hAnsi="宋体" w:eastAsia="宋体" w:cs="宋体"/>
          <w:w w:val="105"/>
        </w:rPr>
        <w:t xml:space="preserve">休黄染色液，染色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05"/>
        </w:rPr>
        <w:t>，蒸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水稍洗。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05"/>
        </w:rPr>
        <w:t>、入酸性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 xml:space="preserve">染色液，染色 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05"/>
        </w:rPr>
        <w:t>，蒸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水稍洗。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</w:t>
      </w:r>
      <w:r>
        <w:rPr>
          <w:rFonts w:hint="eastAsia" w:ascii="宋体" w:hAnsi="宋体" w:eastAsia="宋体" w:cs="宋体"/>
          <w:w w:val="105"/>
        </w:rPr>
        <w:t>、磷</w:t>
      </w:r>
      <w:r>
        <w:rPr>
          <w:rFonts w:hint="eastAsia" w:ascii="宋体" w:hAnsi="宋体" w:eastAsia="宋体" w:cs="宋体"/>
          <w:w w:val="105"/>
        </w:rPr>
        <w:t>钨</w:t>
      </w:r>
      <w:r>
        <w:rPr>
          <w:rFonts w:hint="eastAsia" w:ascii="宋体" w:hAnsi="宋体" w:eastAsia="宋体" w:cs="宋体"/>
          <w:w w:val="105"/>
        </w:rPr>
        <w:t>酸溶液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理切片，直至胶原蛋白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色消失，蒸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水稍洗。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、入苯胺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spacing w:val="-1"/>
          <w:w w:val="105"/>
        </w:rPr>
        <w:t xml:space="preserve">染色液，染色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或更</w:t>
      </w:r>
      <w:r>
        <w:rPr>
          <w:rFonts w:hint="eastAsia" w:ascii="宋体" w:hAnsi="宋体" w:eastAsia="宋体" w:cs="宋体"/>
          <w:w w:val="105"/>
        </w:rPr>
        <w:t>长时间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11</w:t>
      </w:r>
      <w:r>
        <w:rPr>
          <w:rFonts w:hint="eastAsia" w:ascii="宋体" w:hAnsi="宋体" w:eastAsia="宋体" w:cs="宋体"/>
          <w:w w:val="110"/>
        </w:rPr>
        <w:t>、弱酸溶液稍洗。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95%</w:t>
      </w:r>
      <w:r>
        <w:rPr>
          <w:rFonts w:hint="eastAsia" w:ascii="宋体" w:hAnsi="宋体" w:eastAsia="宋体" w:cs="宋体"/>
          <w:w w:val="105"/>
        </w:rPr>
        <w:t xml:space="preserve">的乙醇快速脱水。无水乙醇脱水 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5~10s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13</w:t>
      </w:r>
      <w:r>
        <w:rPr>
          <w:rFonts w:hint="eastAsia" w:ascii="宋体" w:hAnsi="宋体" w:eastAsia="宋体" w:cs="宋体"/>
          <w:w w:val="105"/>
        </w:rPr>
        <w:t xml:space="preserve">、二甲苯透明 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1~2min</w:t>
      </w:r>
      <w:r>
        <w:rPr>
          <w:rFonts w:hint="eastAsia" w:ascii="宋体" w:hAnsi="宋体" w:eastAsia="宋体" w:cs="宋体"/>
          <w:w w:val="105"/>
        </w:rPr>
        <w:t>，中性</w:t>
      </w:r>
      <w:r>
        <w:rPr>
          <w:rFonts w:hint="eastAsia" w:ascii="宋体" w:hAnsi="宋体" w:eastAsia="宋体" w:cs="宋体"/>
          <w:w w:val="105"/>
        </w:rPr>
        <w:t>树</w:t>
      </w:r>
      <w:r>
        <w:rPr>
          <w:rFonts w:hint="eastAsia" w:ascii="宋体" w:hAnsi="宋体" w:eastAsia="宋体" w:cs="宋体"/>
          <w:w w:val="105"/>
        </w:rPr>
        <w:t>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headerReference r:id="rId3" w:type="default"/>
          <w:pgSz w:w="11900" w:h="16840"/>
          <w:pgMar w:top="1600" w:right="13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tabs>
          <w:tab w:val="left" w:pos="30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3025" w:right="1657" w:hanging="271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素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新</w:t>
      </w:r>
      <w:r>
        <w:rPr>
          <w:rFonts w:hint="eastAsia" w:ascii="宋体" w:hAnsi="宋体" w:eastAsia="宋体" w:cs="宋体"/>
        </w:rPr>
        <w:t>鲜纤维</w:t>
      </w:r>
      <w:r>
        <w:rPr>
          <w:rFonts w:hint="eastAsia" w:ascii="宋体" w:hAnsi="宋体" w:eastAsia="宋体" w:cs="宋体"/>
        </w:rPr>
        <w:t>素可呈黄色</w:t>
      </w:r>
      <w:r>
        <w:rPr>
          <w:rFonts w:hint="eastAsia" w:ascii="宋体" w:hAnsi="宋体" w:eastAsia="宋体" w:cs="宋体"/>
          <w:spacing w:val="-17"/>
        </w:rPr>
        <w:t xml:space="preserve">， </w:t>
      </w:r>
      <w:r>
        <w:rPr>
          <w:rFonts w:hint="eastAsia" w:ascii="宋体" w:hAnsi="宋体" w:eastAsia="宋体" w:cs="宋体"/>
        </w:rPr>
        <w:t>陈</w:t>
      </w:r>
      <w:r>
        <w:rPr>
          <w:rFonts w:hint="eastAsia" w:ascii="宋体" w:hAnsi="宋体" w:eastAsia="宋体" w:cs="宋体"/>
        </w:rPr>
        <w:t>旧性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>素可呈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0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30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灰色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06" w:space="40"/>
            <w:col w:w="7274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195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position w:val="3"/>
        </w:rPr>
        <w:t>黄色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ind w:left="195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胶原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磷</w:t>
      </w:r>
      <w:r>
        <w:rPr>
          <w:rFonts w:hint="eastAsia" w:ascii="宋体" w:hAnsi="宋体" w:eastAsia="宋体" w:cs="宋体"/>
          <w:w w:val="105"/>
        </w:rPr>
        <w:t>钨</w:t>
      </w:r>
      <w:r>
        <w:rPr>
          <w:rFonts w:hint="eastAsia" w:ascii="宋体" w:hAnsi="宋体" w:eastAsia="宋体" w:cs="宋体"/>
          <w:w w:val="105"/>
        </w:rPr>
        <w:t>酸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 xml:space="preserve">理切片一般需要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05"/>
        </w:rPr>
        <w:t xml:space="preserve">，至少大于 </w:t>
      </w:r>
      <w:r>
        <w:rPr>
          <w:rFonts w:hint="eastAsia" w:ascii="宋体" w:hAnsi="宋体" w:eastAsia="宋体" w:cs="宋体"/>
          <w:w w:val="105"/>
        </w:rPr>
        <w:t xml:space="preserve">5min </w:t>
      </w:r>
      <w:r>
        <w:rPr>
          <w:rFonts w:hint="eastAsia" w:ascii="宋体" w:hAnsi="宋体" w:eastAsia="宋体" w:cs="宋体"/>
          <w:w w:val="105"/>
        </w:rPr>
        <w:t>才能出</w:t>
      </w:r>
      <w:r>
        <w:rPr>
          <w:rFonts w:hint="eastAsia" w:ascii="宋体" w:hAnsi="宋体" w:eastAsia="宋体" w:cs="宋体"/>
          <w:w w:val="105"/>
        </w:rPr>
        <w:t>现选择</w:t>
      </w:r>
      <w:r>
        <w:rPr>
          <w:rFonts w:hint="eastAsia" w:ascii="宋体" w:hAnsi="宋体" w:eastAsia="宋体" w:cs="宋体"/>
          <w:w w:val="105"/>
        </w:rPr>
        <w:t>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苯胺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 xml:space="preserve">染色一般 </w:t>
      </w:r>
      <w:r>
        <w:rPr>
          <w:rFonts w:hint="eastAsia" w:ascii="宋体" w:hAnsi="宋体" w:eastAsia="宋体" w:cs="宋体"/>
          <w:w w:val="105"/>
        </w:rPr>
        <w:t xml:space="preserve">5min </w:t>
      </w:r>
      <w:r>
        <w:rPr>
          <w:rFonts w:hint="eastAsia" w:ascii="宋体" w:hAnsi="宋体" w:eastAsia="宋体" w:cs="宋体"/>
          <w:w w:val="105"/>
        </w:rPr>
        <w:t>即可，但</w:t>
      </w:r>
      <w:r>
        <w:rPr>
          <w:rFonts w:hint="eastAsia" w:ascii="宋体" w:hAnsi="宋体" w:eastAsia="宋体" w:cs="宋体"/>
          <w:w w:val="105"/>
        </w:rPr>
        <w:t>应每</w:t>
      </w:r>
      <w:r>
        <w:rPr>
          <w:rFonts w:hint="eastAsia" w:ascii="宋体" w:hAnsi="宋体" w:eastAsia="宋体" w:cs="宋体"/>
          <w:w w:val="105"/>
        </w:rPr>
        <w:t xml:space="preserve">隔 </w:t>
      </w:r>
      <w:r>
        <w:rPr>
          <w:rFonts w:hint="eastAsia" w:ascii="宋体" w:hAnsi="宋体" w:eastAsia="宋体" w:cs="宋体"/>
          <w:w w:val="105"/>
        </w:rPr>
        <w:t xml:space="preserve">2min 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察一次，防止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染，否</w:t>
      </w:r>
      <w:r>
        <w:rPr>
          <w:rFonts w:hint="eastAsia" w:ascii="宋体" w:hAnsi="宋体" w:eastAsia="宋体" w:cs="宋体"/>
          <w:w w:val="105"/>
        </w:rPr>
        <w:t>则蓝</w:t>
      </w:r>
      <w:r>
        <w:rPr>
          <w:rFonts w:hint="eastAsia" w:ascii="宋体" w:hAnsi="宋体" w:eastAsia="宋体" w:cs="宋体"/>
          <w:w w:val="105"/>
        </w:rPr>
        <w:t>色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深。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9168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3745230</wp:posOffset>
              </wp:positionH>
              <wp:positionV relativeFrom="paragraph">
                <wp:posOffset>-1905</wp:posOffset>
              </wp:positionV>
              <wp:extent cx="1905000" cy="88582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12030" y="467995"/>
                        <a:ext cx="190500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9pt;margin-top:-0.15pt;height:69.75pt;width:150pt;z-index:251658240;mso-width-relative:page;mso-height-relative:page;" fillcolor="#FFFFFF" filled="t" stroked="f" coordsize="21600,21600" o:gfxdata="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S9G69YAAAAJAQAADwAAAAAAAAABACAAAAAiAAAAZHJzL2Rvd25y&#10;ZXYueG1sUEsBAhQAFAAAAAgAh07iQNlg0f3HAQAAVAMAAA4AAAAAAAAAAQAgAAAAJQ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65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37"/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ind w:left="306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2019-07-05T01:59:00Z</dcterms:created>
  <dc:creator>94099</dc:creator>
  <cp:lastModifiedBy>Cute  princess</cp:lastModifiedBy>
  <dcterms:modified xsi:type="dcterms:W3CDTF">2019-07-05T02:11:19Z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2019-07-05T00:00:00Z</vt:filetime>
  </property>
  <property fmtid="{D5CDD505-2E9C-101B-9397-08002B2CF9AE}" pid="5" name="KSOProductBuildVer">
    <vt:lpwstr>2052-11.1.0.8808</vt:lpwstr>
  </property>
</Properties>
</file>