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产品</w:t>
      </w:r>
      <w:r>
        <w:rPr>
          <w:rFonts w:hint="eastAsia" w:ascii="宋体" w:hAnsi="宋体" w:eastAsia="宋体" w:cs="宋体"/>
          <w:lang w:val="en-US" w:eastAsia="zh-CN"/>
        </w:rPr>
        <w:t>简介：</w:t>
      </w:r>
    </w:p>
    <w:p>
      <w:pPr>
        <w:spacing w:before="18"/>
        <w:ind w:left="322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氨苄青霉素溶液</w:t>
      </w:r>
      <w:r>
        <w:rPr>
          <w:rFonts w:hint="eastAsia" w:ascii="宋体" w:hAnsi="宋体" w:eastAsia="宋体" w:cs="宋体"/>
          <w:b/>
          <w:sz w:val="30"/>
        </w:rPr>
        <w:t>(Ampicillin,50mg/ml)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06" w:space="40"/>
            <w:col w:w="7314"/>
          </w:cols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氨</w:t>
      </w:r>
      <w:r>
        <w:rPr>
          <w:rFonts w:hint="eastAsia" w:ascii="宋体" w:hAnsi="宋体" w:eastAsia="宋体" w:cs="宋体"/>
        </w:rPr>
        <w:t>苄</w:t>
      </w:r>
      <w:r>
        <w:rPr>
          <w:rFonts w:hint="eastAsia" w:ascii="宋体" w:hAnsi="宋体" w:eastAsia="宋体" w:cs="宋体"/>
        </w:rPr>
        <w:t>青霉素</w:t>
      </w:r>
      <w:r>
        <w:rPr>
          <w:rFonts w:hint="eastAsia" w:ascii="宋体" w:hAnsi="宋体" w:eastAsia="宋体" w:cs="宋体"/>
        </w:rPr>
        <w:t>(Ampicillin</w:t>
      </w:r>
      <w:r>
        <w:rPr>
          <w:rFonts w:hint="eastAsia" w:ascii="宋体" w:hAnsi="宋体" w:eastAsia="宋体" w:cs="宋体"/>
          <w:spacing w:val="22"/>
        </w:rPr>
        <w:t xml:space="preserve">, </w:t>
      </w:r>
      <w:r>
        <w:rPr>
          <w:rFonts w:hint="eastAsia" w:ascii="宋体" w:hAnsi="宋体" w:eastAsia="宋体" w:cs="宋体"/>
        </w:rPr>
        <w:t>Amp)</w:t>
      </w:r>
      <w:r>
        <w:rPr>
          <w:rFonts w:hint="eastAsia" w:ascii="宋体" w:hAnsi="宋体" w:eastAsia="宋体" w:cs="宋体"/>
        </w:rPr>
        <w:t>又称安比西林、氨</w:t>
      </w:r>
      <w:r>
        <w:rPr>
          <w:rFonts w:hint="eastAsia" w:ascii="宋体" w:hAnsi="宋体" w:eastAsia="宋体" w:cs="宋体"/>
        </w:rPr>
        <w:t>苄</w:t>
      </w:r>
      <w:r>
        <w:rPr>
          <w:rFonts w:hint="eastAsia" w:ascii="宋体" w:hAnsi="宋体" w:eastAsia="宋体" w:cs="宋体"/>
        </w:rPr>
        <w:t>西林，是一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β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内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胺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抗生素</w:t>
      </w:r>
      <w:r>
        <w:rPr>
          <w:rFonts w:hint="eastAsia" w:ascii="宋体" w:hAnsi="宋体" w:eastAsia="宋体" w:cs="宋体"/>
          <w:spacing w:val="4"/>
        </w:rPr>
        <w:t xml:space="preserve">,   </w:t>
      </w:r>
      <w:r>
        <w:rPr>
          <w:rFonts w:hint="eastAsia" w:ascii="宋体" w:hAnsi="宋体" w:eastAsia="宋体" w:cs="宋体"/>
        </w:rPr>
        <w:t>干扰肽</w:t>
      </w:r>
      <w:r>
        <w:rPr>
          <w:rFonts w:hint="eastAsia" w:ascii="宋体" w:hAnsi="宋体" w:eastAsia="宋体" w:cs="宋体"/>
        </w:rPr>
        <w:t>聚糖的交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从而抑制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胞壁的合成，属于氨基青霉素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抗生素。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床上，常用氨</w:t>
      </w:r>
      <w:r>
        <w:rPr>
          <w:rFonts w:hint="eastAsia" w:ascii="宋体" w:hAnsi="宋体" w:eastAsia="宋体" w:cs="宋体"/>
        </w:rPr>
        <w:t>苄</w:t>
      </w:r>
      <w:r>
        <w:rPr>
          <w:rFonts w:hint="eastAsia" w:ascii="宋体" w:hAnsi="宋体" w:eastAsia="宋体" w:cs="宋体"/>
        </w:rPr>
        <w:t>青霉素治</w:t>
      </w:r>
      <w:r>
        <w:rPr>
          <w:rFonts w:hint="eastAsia" w:ascii="宋体" w:hAnsi="宋体" w:eastAsia="宋体" w:cs="宋体"/>
        </w:rPr>
        <w:t>疗</w:t>
      </w:r>
      <w:r>
        <w:rPr>
          <w:rFonts w:hint="eastAsia" w:ascii="宋体" w:hAnsi="宋体" w:eastAsia="宋体" w:cs="宋体"/>
        </w:rPr>
        <w:t>各</w:t>
      </w:r>
      <w:r>
        <w:rPr>
          <w:rFonts w:hint="eastAsia" w:ascii="宋体" w:hAnsi="宋体" w:eastAsia="宋体" w:cs="宋体"/>
        </w:rPr>
        <w:t>种细</w:t>
      </w:r>
      <w:r>
        <w:rPr>
          <w:rFonts w:hint="eastAsia" w:ascii="宋体" w:hAnsi="宋体" w:eastAsia="宋体" w:cs="宋体"/>
        </w:rPr>
        <w:t>菌感染，是非常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典的一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抗生素。氨</w:t>
      </w:r>
      <w:r>
        <w:rPr>
          <w:rFonts w:hint="eastAsia" w:ascii="宋体" w:hAnsi="宋体" w:eastAsia="宋体" w:cs="宋体"/>
        </w:rPr>
        <w:t>苄</w:t>
      </w:r>
      <w:r>
        <w:rPr>
          <w:rFonts w:hint="eastAsia" w:ascii="宋体" w:hAnsi="宋体" w:eastAsia="宋体" w:cs="宋体"/>
        </w:rPr>
        <w:t>青霉素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常被用于分子生物学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研究中，如用于配制含氨</w:t>
      </w:r>
      <w:r>
        <w:rPr>
          <w:rFonts w:hint="eastAsia" w:ascii="宋体" w:hAnsi="宋体" w:eastAsia="宋体" w:cs="宋体"/>
        </w:rPr>
        <w:t>苄</w:t>
      </w:r>
      <w:r>
        <w:rPr>
          <w:rFonts w:hint="eastAsia" w:ascii="宋体" w:hAnsi="宋体" w:eastAsia="宋体" w:cs="宋体"/>
        </w:rPr>
        <w:t xml:space="preserve">青霉素的 </w:t>
      </w:r>
      <w:r>
        <w:rPr>
          <w:rFonts w:hint="eastAsia" w:ascii="宋体" w:hAnsi="宋体" w:eastAsia="宋体" w:cs="宋体"/>
        </w:rPr>
        <w:t xml:space="preserve">LB 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 xml:space="preserve">基或 </w:t>
      </w:r>
      <w:r>
        <w:rPr>
          <w:rFonts w:hint="eastAsia" w:ascii="宋体" w:hAnsi="宋体" w:eastAsia="宋体" w:cs="宋体"/>
        </w:rPr>
        <w:t xml:space="preserve">LB </w:t>
      </w:r>
      <w:r>
        <w:rPr>
          <w:rFonts w:hint="eastAsia" w:ascii="宋体" w:hAnsi="宋体" w:eastAsia="宋体" w:cs="宋体"/>
        </w:rPr>
        <w:t>平板等。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9" w:leftChars="0" w:right="-59" w:rightChars="-27" w:firstLine="499" w:firstLineChars="23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氨</w:t>
      </w:r>
      <w:r>
        <w:rPr>
          <w:rFonts w:hint="eastAsia" w:ascii="宋体" w:hAnsi="宋体" w:eastAsia="宋体" w:cs="宋体"/>
        </w:rPr>
        <w:t>苄</w:t>
      </w:r>
      <w:r>
        <w:rPr>
          <w:rFonts w:hint="eastAsia" w:ascii="宋体" w:hAnsi="宋体" w:eastAsia="宋体" w:cs="宋体"/>
        </w:rPr>
        <w:t>青霉素溶液</w:t>
      </w:r>
      <w:r>
        <w:rPr>
          <w:rFonts w:hint="eastAsia" w:ascii="宋体" w:hAnsi="宋体" w:eastAsia="宋体" w:cs="宋体"/>
        </w:rPr>
        <w:t>(Ampicillin,50mg/ml)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除菌，一般工作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w w:val="105"/>
        </w:rPr>
        <w:t>100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g/ml</w:t>
      </w:r>
      <w:r>
        <w:rPr>
          <w:rFonts w:hint="eastAsia" w:ascii="宋体" w:hAnsi="宋体" w:eastAsia="宋体" w:cs="宋体"/>
          <w:w w:val="105"/>
        </w:rPr>
        <w:t>，其中</w:t>
      </w:r>
      <w:r>
        <w:rPr>
          <w:rFonts w:hint="eastAsia" w:ascii="宋体" w:hAnsi="宋体" w:eastAsia="宋体" w:cs="宋体"/>
          <w:w w:val="105"/>
        </w:rPr>
        <w:t>严紧</w:t>
      </w:r>
      <w:r>
        <w:rPr>
          <w:rFonts w:hint="eastAsia" w:ascii="宋体" w:hAnsi="宋体" w:eastAsia="宋体" w:cs="宋体"/>
          <w:w w:val="105"/>
        </w:rPr>
        <w:t>型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 xml:space="preserve">粒常采用 </w:t>
      </w:r>
      <w:r>
        <w:rPr>
          <w:rFonts w:hint="eastAsia" w:ascii="宋体" w:hAnsi="宋体" w:eastAsia="宋体" w:cs="宋体"/>
          <w:w w:val="105"/>
        </w:rPr>
        <w:t>20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g/ml</w:t>
      </w:r>
      <w:r>
        <w:rPr>
          <w:rFonts w:hint="eastAsia" w:ascii="宋体" w:hAnsi="宋体" w:eastAsia="宋体" w:cs="宋体"/>
          <w:w w:val="105"/>
        </w:rPr>
        <w:t>，松弛型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 xml:space="preserve">粒常采用 </w:t>
      </w:r>
      <w:r>
        <w:rPr>
          <w:rFonts w:hint="eastAsia" w:ascii="宋体" w:hAnsi="宋体" w:eastAsia="宋体" w:cs="宋体"/>
          <w:w w:val="105"/>
        </w:rPr>
        <w:t>60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g/ml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9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5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3859"/>
          <w:tab w:val="left" w:pos="4836"/>
        </w:tabs>
        <w:ind w:left="1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Ampicillin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(50mg/ml)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765" w:right="113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具体要求操作，</w:t>
      </w:r>
      <w:r>
        <w:rPr>
          <w:rFonts w:hint="eastAsia" w:ascii="宋体" w:hAnsi="宋体" w:eastAsia="宋体" w:cs="宋体"/>
        </w:rPr>
        <w:t>终浓</w:t>
      </w:r>
      <w:r>
        <w:rPr>
          <w:rFonts w:hint="eastAsia" w:ascii="宋体" w:hAnsi="宋体" w:eastAsia="宋体" w:cs="宋体"/>
        </w:rPr>
        <w:t>度多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g/ml</w:t>
      </w:r>
      <w:r>
        <w:rPr>
          <w:rFonts w:hint="eastAsia" w:ascii="宋体" w:hAnsi="宋体" w:eastAsia="宋体" w:cs="宋体"/>
        </w:rPr>
        <w:t>，一般情况下1000倍稀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后即可使用。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8"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  注意无菌操作，避免</w:t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05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  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融，以免失效。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tabs>
          <w:tab w:val="left" w:pos="5746"/>
        </w:tabs>
        <w:spacing w:before="64"/>
        <w:ind w:left="1264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20945" o:spid="_x0000_s2050" o:spt="136" type="#_x0000_t136" style="position:absolute;left:0pt;height:70.75pt;width:56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62914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3703320</wp:posOffset>
              </wp:positionH>
              <wp:positionV relativeFrom="paragraph">
                <wp:posOffset>-8890</wp:posOffset>
              </wp:positionV>
              <wp:extent cx="1957070" cy="891540"/>
              <wp:effectExtent l="0" t="0" r="5080" b="381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70120" y="461010"/>
                        <a:ext cx="195707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1.6pt;margin-top:-0.7pt;height:70.2pt;width:154.1pt;z-index:251658240;mso-width-relative:page;mso-height-relative:page;" fillcolor="#FFFFFF" filled="t" stroked="f" coordsize="21600,21600" o:gfxdata="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dzoB/XAAAACgEAAA8AAAAAAAAAAQAgAAAAIgAAAGRycy9kb3du&#10;cmV2LnhtbFBLAQIUABQAAAAIAIdO4kB3RmwC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93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2019-04-09T06:16:00Z</dcterms:created>
  <dc:creator>94099</dc:creator>
  <cp:lastModifiedBy>Cute  princess</cp:lastModifiedBy>
  <dcterms:modified xsi:type="dcterms:W3CDTF">2019-04-09T06:30:29Z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