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PIPES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(1mol/L,pH6.8)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607"/>
            <w:col w:w="67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645" w:firstLine="43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PIPES </w:t>
      </w:r>
      <w:r>
        <w:rPr>
          <w:rFonts w:hint="eastAsia" w:ascii="宋体" w:hAnsi="宋体" w:eastAsia="宋体" w:cs="宋体"/>
        </w:rPr>
        <w:t xml:space="preserve">即 </w:t>
      </w:r>
      <w:r>
        <w:rPr>
          <w:rFonts w:hint="eastAsia" w:ascii="宋体" w:hAnsi="宋体" w:eastAsia="宋体" w:cs="宋体"/>
        </w:rPr>
        <w:t>Piperazine-1,4-bisethanesulfonic acid</w:t>
      </w:r>
      <w:r>
        <w:rPr>
          <w:rFonts w:hint="eastAsia" w:ascii="宋体" w:hAnsi="宋体" w:eastAsia="宋体" w:cs="宋体"/>
        </w:rPr>
        <w:t>，中文</w:t>
      </w:r>
      <w:r>
        <w:rPr>
          <w:rFonts w:hint="eastAsia" w:ascii="宋体" w:hAnsi="宋体" w:eastAsia="宋体" w:cs="宋体"/>
        </w:rPr>
        <w:t>哌嗪</w:t>
      </w:r>
      <w:r>
        <w:rPr>
          <w:rFonts w:hint="eastAsia" w:ascii="宋体" w:hAnsi="宋体" w:eastAsia="宋体" w:cs="宋体"/>
        </w:rPr>
        <w:t>-1,4-</w:t>
      </w:r>
      <w:r>
        <w:rPr>
          <w:rFonts w:hint="eastAsia" w:ascii="宋体" w:hAnsi="宋体" w:eastAsia="宋体" w:cs="宋体"/>
        </w:rPr>
        <w:t>二乙磺酸，分</w:t>
      </w:r>
      <w:r>
        <w:rPr>
          <w:rFonts w:hint="eastAsia" w:ascii="宋体" w:hAnsi="宋体" w:eastAsia="宋体" w:cs="宋体"/>
          <w:w w:val="105"/>
        </w:rPr>
        <w:t>子式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8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18</w:t>
      </w:r>
      <w:r>
        <w:rPr>
          <w:rFonts w:hint="eastAsia" w:ascii="宋体" w:hAnsi="宋体" w:eastAsia="宋体" w:cs="宋体"/>
          <w:w w:val="105"/>
        </w:rPr>
        <w:t>N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w w:val="105"/>
          <w:sz w:val="13"/>
        </w:rPr>
        <w:t>6</w:t>
      </w:r>
      <w:r>
        <w:rPr>
          <w:rFonts w:hint="eastAsia" w:ascii="宋体" w:hAnsi="宋体" w:eastAsia="宋体" w:cs="宋体"/>
          <w:w w:val="105"/>
        </w:rPr>
        <w:t>S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，分子量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302.40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CAS Number 5625-37-6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3" w:right="112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PIPES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非离子两性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6.1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7.5 </w:t>
      </w:r>
      <w:r>
        <w:rPr>
          <w:rFonts w:hint="eastAsia" w:ascii="宋体" w:hAnsi="宋体" w:eastAsia="宋体" w:cs="宋体"/>
        </w:rPr>
        <w:t>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具有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冲能力。</w:t>
      </w:r>
      <w:r>
        <w:rPr>
          <w:rFonts w:hint="eastAsia" w:ascii="宋体" w:hAnsi="宋体" w:eastAsia="宋体" w:cs="宋体"/>
        </w:rPr>
        <w:t xml:space="preserve">PIPES 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 xml:space="preserve">(1mol/L,pH6.8) </w:t>
      </w:r>
      <w:r>
        <w:rPr>
          <w:rFonts w:hint="eastAsia" w:ascii="宋体" w:hAnsi="宋体" w:eastAsia="宋体" w:cs="宋体"/>
        </w:rPr>
        <w:t xml:space="preserve">主要由 </w:t>
      </w:r>
      <w:r>
        <w:rPr>
          <w:rFonts w:hint="eastAsia" w:ascii="宋体" w:hAnsi="宋体" w:eastAsia="宋体" w:cs="宋体"/>
        </w:rPr>
        <w:t>PIPES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 xml:space="preserve">调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 xml:space="preserve">至 </w:t>
      </w:r>
      <w:r>
        <w:rPr>
          <w:rFonts w:hint="eastAsia" w:ascii="宋体" w:hAnsi="宋体" w:eastAsia="宋体" w:cs="宋体"/>
        </w:rPr>
        <w:t>6.8</w:t>
      </w:r>
      <w:r>
        <w:rPr>
          <w:rFonts w:hint="eastAsia" w:ascii="宋体" w:hAnsi="宋体" w:eastAsia="宋体" w:cs="宋体"/>
        </w:rPr>
        <w:t>，是常用的生物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冲液，常用于流式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胞分析。</w:t>
      </w:r>
    </w:p>
    <w:p>
      <w:pPr>
        <w:pStyle w:val="3"/>
        <w:spacing w:before="7"/>
        <w:rPr>
          <w:rFonts w:hint="eastAsia" w:ascii="宋体" w:hAnsi="宋体" w:eastAsia="宋体" w:cs="宋体"/>
          <w:sz w:val="32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437"/>
          <w:tab w:val="left" w:pos="4579"/>
        </w:tabs>
        <w:ind w:right="68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PIPES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hint="eastAsia" w:ascii="宋体" w:hAnsi="宋体" w:eastAsia="宋体" w:cs="宋体"/>
        </w:rPr>
        <w:t>solution(1mol/L,pH6.8)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、一般工作</w:t>
      </w:r>
      <w:r>
        <w:rPr>
          <w:rFonts w:hint="eastAsia" w:ascii="宋体" w:hAnsi="宋体" w:eastAsia="宋体" w:cs="宋体"/>
          <w:w w:val="105"/>
        </w:rPr>
        <w:t>终浓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50mmol/L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 </w:t>
      </w:r>
      <w:r>
        <w:rPr>
          <w:rFonts w:hint="eastAsia" w:ascii="宋体" w:hAnsi="宋体" w:eastAsia="宋体" w:cs="宋体"/>
        </w:rPr>
        <w:t xml:space="preserve">PIPES 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某些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胞可能有一定毒性。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1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1934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-20955</wp:posOffset>
              </wp:positionV>
              <wp:extent cx="190500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31080" y="448945"/>
                        <a:ext cx="19050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6.4pt;margin-top:-1.65pt;height:69.75pt;width:150pt;z-index:251658240;mso-width-relative:page;mso-height-relative:page;" fillcolor="#FFFFFF" filled="t" stroked="f" coordsize="21600,21600" o:gfxdata="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XGi29cAAAAKAQAADwAAAAAAAAABACAAAAAiAAAAZHJzL2Rvd25y&#10;ZXYueG1sUEsBAhQAFAAAAAgAh07iQDBi3xX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B7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2019-04-30T05:51:00Z</dcterms:created>
  <dc:creator>94099</dc:creator>
  <cp:lastModifiedBy>Cute  princess</cp:lastModifiedBy>
  <dcterms:modified xsi:type="dcterms:W3CDTF">2019-04-30T05:54:02Z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2019-04-30T00:00:00Z</vt:filetime>
  </property>
  <property fmtid="{D5CDD505-2E9C-101B-9397-08002B2CF9AE}" pid="5" name="KSOProductBuildVer">
    <vt:lpwstr>2052-11.1.0.8612</vt:lpwstr>
  </property>
</Properties>
</file>