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3" name="直线 2"/>
                <wp:cNvGraphicFramePr/>
                <a:graphic xmlns:a="http://schemas.openxmlformats.org/drawingml/2006/main">
                  <a:graphicData uri="http://schemas.microsoft.com/office/word/2010/wordprocessingShape">
                    <wps:wsp>
                      <wps:cNvCnPr/>
                      <wps:spPr>
                        <a:xfrm flipV="1">
                          <a:off x="933450" y="1661160"/>
                          <a:ext cx="599376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Q&#10;wV7YAAAADAEAAA8AAAAAAAAAAQAgAAAAIgAAAGRycy9kb3ducmV2LnhtbFBLAQIUABQAAAAIAIdO&#10;4kBkvjDI6gEAALQDAAAOAAAAAAAAAAEAIAAAACcBAABkcnMvZTJvRG9jLnhtbFBLBQYAAAAABgAG&#10;AFkBAACDBQA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240" w:bottom="280" w:left="1680" w:header="720" w:footer="720" w:gutter="0"/>
        </w:sectPr>
      </w:pPr>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br w:type="column"/>
      </w:r>
      <w:r>
        <w:rPr>
          <w:rFonts w:hint="eastAsia" w:ascii="宋体" w:hAnsi="宋体" w:eastAsia="宋体" w:cs="宋体"/>
          <w:b/>
          <w:sz w:val="30"/>
        </w:rPr>
        <w:t>APES</w:t>
      </w:r>
      <w:r>
        <w:rPr>
          <w:rFonts w:hint="eastAsia" w:ascii="宋体" w:hAnsi="宋体" w:eastAsia="宋体" w:cs="宋体"/>
          <w:b/>
          <w:spacing w:val="89"/>
          <w:sz w:val="30"/>
        </w:rPr>
        <w:t xml:space="preserve"> </w:t>
      </w:r>
      <w:r>
        <w:rPr>
          <w:rFonts w:hint="eastAsia" w:ascii="宋体" w:hAnsi="宋体" w:eastAsia="宋体" w:cs="宋体"/>
          <w:b/>
          <w:sz w:val="30"/>
        </w:rPr>
        <w:t>玻片硅化试剂</w:t>
      </w:r>
    </w:p>
    <w:p>
      <w:pPr>
        <w:spacing w:after="0"/>
        <w:jc w:val="left"/>
        <w:rPr>
          <w:rFonts w:hint="eastAsia" w:ascii="宋体" w:hAnsi="宋体" w:eastAsia="宋体" w:cs="宋体"/>
          <w:sz w:val="30"/>
        </w:rPr>
        <w:sectPr>
          <w:type w:val="continuous"/>
          <w:pgSz w:w="11900" w:h="16840"/>
          <w:pgMar w:top="660" w:right="1240" w:bottom="280" w:left="1680" w:header="720" w:footer="720" w:gutter="0"/>
          <w:cols w:equalWidth="0" w:num="2">
            <w:col w:w="1646" w:space="1253"/>
            <w:col w:w="6081"/>
          </w:cols>
        </w:sect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58" w:line="400" w:lineRule="exact"/>
        <w:ind w:left="403" w:right="174" w:firstLine="526"/>
        <w:textAlignment w:val="auto"/>
        <w:rPr>
          <w:rFonts w:hint="eastAsia" w:ascii="宋体" w:hAnsi="宋体" w:eastAsia="宋体" w:cs="宋体"/>
        </w:rPr>
      </w:pPr>
      <w:r>
        <w:rPr>
          <w:rFonts w:hint="eastAsia" w:ascii="宋体" w:hAnsi="宋体" w:eastAsia="宋体" w:cs="宋体"/>
        </w:rPr>
        <w:t>硅化载玻片是通过对玻璃表面起化学修饰作用改变其表面的化学物理特性，使组织切片或细胞牢固的贴于玻璃片上，防止抗原修复过程中由于高温、高压的诸多因素所造成的脱片现象。玻片经过硅化处理后具有束水性。3-氨丙基-3-乙氧基硅烷(APES)是一种新型玻片</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3"/>
        <w:textAlignment w:val="auto"/>
        <w:rPr>
          <w:rFonts w:hint="eastAsia" w:ascii="宋体" w:hAnsi="宋体" w:eastAsia="宋体" w:cs="宋体"/>
        </w:rPr>
      </w:pPr>
      <w:r>
        <w:rPr>
          <w:rFonts w:hint="eastAsia" w:ascii="宋体" w:hAnsi="宋体" w:eastAsia="宋体" w:cs="宋体"/>
        </w:rPr>
        <w:t>粘附剂，通过对玻璃表面起化学修饰作用，改变其表面的化学物理特性，能够有效地防止各</w:t>
      </w:r>
    </w:p>
    <w:p>
      <w:pPr>
        <w:pStyle w:val="3"/>
        <w:keepNext w:val="0"/>
        <w:keepLines w:val="0"/>
        <w:pageBreakBefore w:val="0"/>
        <w:widowControl w:val="0"/>
        <w:kinsoku/>
        <w:wordWrap/>
        <w:overflowPunct/>
        <w:topLinePunct w:val="0"/>
        <w:autoSpaceDE w:val="0"/>
        <w:autoSpaceDN w:val="0"/>
        <w:bidi w:val="0"/>
        <w:adjustRightInd/>
        <w:snapToGrid/>
        <w:spacing w:before="66" w:line="400" w:lineRule="exact"/>
        <w:ind w:left="403" w:right="103"/>
        <w:textAlignment w:val="auto"/>
        <w:rPr>
          <w:rFonts w:hint="eastAsia" w:ascii="宋体" w:hAnsi="宋体" w:eastAsia="宋体" w:cs="宋体"/>
        </w:rPr>
      </w:pPr>
      <w:r>
        <w:rPr>
          <w:rFonts w:hint="eastAsia" w:ascii="宋体" w:hAnsi="宋体" w:eastAsia="宋体" w:cs="宋体"/>
        </w:rPr>
        <w:t>种操作过程中脱片现象的发生。用 APES 处理过的玻片可以广泛用于免疫组织化学、特殊染色、冰冻切片、细胞培养技术和原位杂交等领域。</w:t>
      </w:r>
    </w:p>
    <w:p>
      <w:pPr>
        <w:pStyle w:val="3"/>
        <w:keepNext w:val="0"/>
        <w:keepLines w:val="0"/>
        <w:pageBreakBefore w:val="0"/>
        <w:widowControl w:val="0"/>
        <w:kinsoku/>
        <w:wordWrap/>
        <w:overflowPunct/>
        <w:topLinePunct w:val="0"/>
        <w:autoSpaceDE w:val="0"/>
        <w:autoSpaceDN w:val="0"/>
        <w:bidi w:val="0"/>
        <w:adjustRightInd/>
        <w:snapToGrid/>
        <w:spacing w:before="21" w:line="400" w:lineRule="exact"/>
        <w:ind w:left="403" w:right="207" w:firstLine="526"/>
        <w:textAlignment w:val="auto"/>
        <w:rPr>
          <w:rFonts w:hint="eastAsia" w:ascii="宋体" w:hAnsi="宋体" w:eastAsia="宋体" w:cs="宋体"/>
        </w:rPr>
      </w:pPr>
      <w:r>
        <w:rPr>
          <w:rFonts w:hint="eastAsia" w:ascii="宋体" w:hAnsi="宋体" w:eastAsia="宋体" w:cs="宋体"/>
        </w:rPr>
        <w:t>APES 玻片硅化试剂主要用于玻片的硅化，包括盖玻片和载玻片。该试剂仅用于科研领域，不宜用于临床诊断或其他用途。</w:t>
      </w:r>
    </w:p>
    <w:p>
      <w:pPr>
        <w:pStyle w:val="3"/>
        <w:spacing w:before="1"/>
        <w:rPr>
          <w:rFonts w:hint="eastAsia" w:ascii="宋体" w:hAnsi="宋体" w:eastAsia="宋体" w:cs="宋体"/>
          <w:sz w:val="31"/>
        </w:rPr>
      </w:pPr>
    </w:p>
    <w:p>
      <w:pPr>
        <w:pStyle w:val="2"/>
        <w:rPr>
          <w:rFonts w:hint="eastAsia" w:ascii="宋体" w:hAnsi="宋体" w:eastAsia="宋体" w:cs="宋体"/>
        </w:rPr>
      </w:pPr>
      <w:r>
        <w:rPr>
          <w:rFonts w:hint="eastAsia" w:ascii="宋体" w:hAnsi="宋体" w:eastAsia="宋体" w:cs="宋体"/>
        </w:rPr>
        <w:t>产品组成：</w:t>
      </w:r>
    </w:p>
    <w:p>
      <w:pPr>
        <w:pStyle w:val="3"/>
        <w:rPr>
          <w:rFonts w:hint="eastAsia" w:ascii="宋体" w:hAnsi="宋体" w:eastAsia="宋体" w:cs="宋体"/>
          <w:b/>
          <w:sz w:val="24"/>
        </w:rPr>
      </w:pPr>
    </w:p>
    <w:p>
      <w:pPr>
        <w:pStyle w:val="3"/>
        <w:spacing w:before="3"/>
        <w:rPr>
          <w:rFonts w:hint="eastAsia" w:ascii="宋体" w:hAnsi="宋体" w:eastAsia="宋体" w:cs="宋体"/>
          <w:b/>
          <w:sz w:val="25"/>
        </w:rPr>
      </w:pPr>
    </w:p>
    <w:p>
      <w:pPr>
        <w:tabs>
          <w:tab w:val="left" w:pos="2793"/>
          <w:tab w:val="left" w:pos="3768"/>
          <w:tab w:val="left" w:pos="4925"/>
        </w:tabs>
        <w:spacing w:before="0"/>
        <w:ind w:left="0" w:right="114" w:firstLine="0"/>
        <w:jc w:val="center"/>
        <w:rPr>
          <w:rFonts w:hint="eastAsia" w:ascii="宋体" w:hAnsi="宋体" w:eastAsia="宋体" w:cs="宋体"/>
          <w:sz w:val="21"/>
        </w:rPr>
      </w:pPr>
      <w:r>
        <w:rPr>
          <w:rFonts w:hint="eastAsia" w:ascii="宋体" w:hAnsi="宋体" w:eastAsia="宋体" w:cs="宋体"/>
          <w:sz w:val="21"/>
        </w:rPr>
        <w:t>APES</w:t>
      </w:r>
      <w:r>
        <w:rPr>
          <w:rFonts w:hint="eastAsia" w:ascii="宋体" w:hAnsi="宋体" w:eastAsia="宋体" w:cs="宋体"/>
          <w:spacing w:val="60"/>
          <w:sz w:val="21"/>
        </w:rPr>
        <w:t xml:space="preserve"> </w:t>
      </w:r>
      <w:r>
        <w:rPr>
          <w:rFonts w:hint="eastAsia" w:ascii="宋体" w:hAnsi="宋体" w:eastAsia="宋体" w:cs="宋体"/>
          <w:sz w:val="21"/>
        </w:rPr>
        <w:t>玻片硅化试剂</w:t>
      </w:r>
      <w:r>
        <w:rPr>
          <w:rFonts w:hint="eastAsia" w:ascii="宋体" w:hAnsi="宋体" w:eastAsia="宋体" w:cs="宋体"/>
          <w:sz w:val="21"/>
        </w:rPr>
        <w:tab/>
      </w:r>
      <w:r>
        <w:rPr>
          <w:rFonts w:hint="eastAsia" w:ascii="宋体" w:hAnsi="宋体" w:eastAsia="宋体" w:cs="宋体"/>
          <w:sz w:val="19"/>
        </w:rPr>
        <w:t>100ml</w:t>
      </w:r>
      <w:r>
        <w:rPr>
          <w:rFonts w:hint="eastAsia" w:ascii="宋体" w:hAnsi="宋体" w:eastAsia="宋体" w:cs="宋体"/>
          <w:sz w:val="19"/>
        </w:rPr>
        <w:tab/>
      </w:r>
      <w:r>
        <w:rPr>
          <w:rFonts w:hint="eastAsia" w:ascii="宋体" w:hAnsi="宋体" w:eastAsia="宋体" w:cs="宋体"/>
          <w:sz w:val="19"/>
        </w:rPr>
        <w:t>500ml</w:t>
      </w:r>
      <w:r>
        <w:rPr>
          <w:rFonts w:hint="eastAsia" w:ascii="宋体" w:hAnsi="宋体" w:eastAsia="宋体" w:cs="宋体"/>
          <w:sz w:val="19"/>
        </w:rPr>
        <w:tab/>
      </w:r>
      <w:r>
        <w:rPr>
          <w:rFonts w:hint="eastAsia" w:ascii="宋体" w:hAnsi="宋体" w:eastAsia="宋体" w:cs="宋体"/>
          <w:sz w:val="21"/>
        </w:rPr>
        <w:t>4℃</w:t>
      </w:r>
    </w:p>
    <w:p>
      <w:pPr>
        <w:pStyle w:val="3"/>
        <w:rPr>
          <w:rFonts w:hint="eastAsia" w:ascii="宋体" w:hAnsi="宋体" w:eastAsia="宋体" w:cs="宋体"/>
          <w:sz w:val="37"/>
        </w:rPr>
      </w:pPr>
    </w:p>
    <w:p>
      <w:pPr>
        <w:spacing w:before="0"/>
        <w:ind w:left="405" w:right="0" w:firstLine="0"/>
        <w:jc w:val="left"/>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spacing w:before="6" w:line="384" w:lineRule="exact"/>
        <w:ind w:left="405"/>
        <w:rPr>
          <w:rFonts w:hint="eastAsia" w:ascii="宋体" w:hAnsi="宋体" w:eastAsia="宋体" w:cs="宋体"/>
        </w:rPr>
      </w:pPr>
      <w:r>
        <w:rPr>
          <w:rFonts w:hint="eastAsia" w:ascii="宋体" w:hAnsi="宋体" w:eastAsia="宋体" w:cs="宋体"/>
          <w:w w:val="105"/>
        </w:rPr>
        <w:t>1、玻片置于 APES 玻片硅化试剂中浸泡 10s</w:t>
      </w:r>
      <w:r>
        <w:rPr>
          <w:rFonts w:hint="eastAsia" w:ascii="宋体" w:hAnsi="宋体" w:eastAsia="宋体" w:cs="宋体"/>
          <w:w w:val="125"/>
        </w:rPr>
        <w:t>。</w:t>
      </w:r>
    </w:p>
    <w:p>
      <w:pPr>
        <w:pStyle w:val="3"/>
        <w:spacing w:line="384" w:lineRule="exact"/>
        <w:ind w:left="405"/>
        <w:rPr>
          <w:rFonts w:hint="eastAsia" w:ascii="宋体" w:hAnsi="宋体" w:eastAsia="宋体" w:cs="宋体"/>
        </w:rPr>
      </w:pPr>
      <w:r>
        <w:rPr>
          <w:rFonts w:hint="eastAsia" w:ascii="宋体" w:hAnsi="宋体" w:eastAsia="宋体" w:cs="宋体"/>
          <w:w w:val="110"/>
        </w:rPr>
        <w:t>2、置于洗涤液 中洗涤</w:t>
      </w:r>
      <w:r>
        <w:rPr>
          <w:rFonts w:hint="eastAsia" w:ascii="宋体" w:hAnsi="宋体" w:eastAsia="宋体" w:cs="宋体"/>
          <w:w w:val="130"/>
        </w:rPr>
        <w:t>。</w:t>
      </w:r>
    </w:p>
    <w:p>
      <w:pPr>
        <w:pStyle w:val="3"/>
        <w:spacing w:before="29" w:line="383" w:lineRule="exact"/>
        <w:ind w:left="405"/>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25"/>
        </w:rPr>
        <w:t>、</w:t>
      </w:r>
      <w:r>
        <w:rPr>
          <w:rFonts w:hint="eastAsia" w:ascii="宋体" w:hAnsi="宋体" w:eastAsia="宋体" w:cs="宋体"/>
          <w:w w:val="110"/>
        </w:rPr>
        <w:t>DEPC 处理水中漂洗，空气中干燥。</w:t>
      </w:r>
    </w:p>
    <w:p>
      <w:pPr>
        <w:pStyle w:val="3"/>
        <w:spacing w:line="383" w:lineRule="exact"/>
        <w:ind w:left="405"/>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4℃保存(最好用铝箔包好，避免污染)</w:t>
      </w:r>
      <w:r>
        <w:rPr>
          <w:rFonts w:hint="eastAsia" w:ascii="宋体" w:hAnsi="宋体" w:eastAsia="宋体" w:cs="宋体"/>
          <w:w w:val="130"/>
        </w:rPr>
        <w:t>。</w:t>
      </w:r>
    </w:p>
    <w:p>
      <w:pPr>
        <w:pStyle w:val="3"/>
        <w:spacing w:before="8"/>
        <w:rPr>
          <w:rFonts w:hint="eastAsia" w:ascii="宋体" w:hAnsi="宋体" w:eastAsia="宋体" w:cs="宋体"/>
          <w:sz w:val="30"/>
        </w:rPr>
      </w:pPr>
    </w:p>
    <w:p>
      <w:pPr>
        <w:pStyle w:val="2"/>
        <w:spacing w:before="1"/>
        <w:rPr>
          <w:rFonts w:hint="eastAsia" w:ascii="宋体" w:hAnsi="宋体" w:eastAsia="宋体" w:cs="宋体"/>
        </w:rPr>
      </w:pPr>
      <w:r>
        <w:rPr>
          <w:rFonts w:hint="eastAsia" w:ascii="宋体" w:hAnsi="宋体" w:eastAsia="宋体" w:cs="宋体"/>
        </w:rPr>
        <w:t>注意事项：</w:t>
      </w:r>
    </w:p>
    <w:p>
      <w:pPr>
        <w:pStyle w:val="3"/>
        <w:spacing w:before="4" w:line="383" w:lineRule="exact"/>
        <w:ind w:left="405"/>
        <w:rPr>
          <w:rFonts w:hint="eastAsia" w:ascii="宋体" w:hAnsi="宋体" w:eastAsia="宋体" w:cs="宋体"/>
        </w:rPr>
      </w:pPr>
      <w:r>
        <w:rPr>
          <w:rFonts w:hint="eastAsia" w:ascii="宋体" w:hAnsi="宋体" w:eastAsia="宋体" w:cs="宋体"/>
          <w:w w:val="105"/>
          <w:sz w:val="19"/>
        </w:rPr>
        <w:t>1</w:t>
      </w:r>
      <w:r>
        <w:rPr>
          <w:rFonts w:hint="eastAsia" w:ascii="宋体" w:hAnsi="宋体" w:eastAsia="宋体" w:cs="宋体"/>
          <w:w w:val="125"/>
          <w:sz w:val="19"/>
        </w:rPr>
        <w:t xml:space="preserve">、 </w:t>
      </w:r>
      <w:r>
        <w:rPr>
          <w:rFonts w:hint="eastAsia" w:ascii="宋体" w:hAnsi="宋体" w:eastAsia="宋体" w:cs="宋体"/>
          <w:w w:val="105"/>
        </w:rPr>
        <w:t>APES 玻片硅化试剂有轻微毒性，请小心操作， 避免接触皮肤或吸入。</w:t>
      </w:r>
    </w:p>
    <w:p>
      <w:pPr>
        <w:pStyle w:val="3"/>
        <w:spacing w:line="383" w:lineRule="exact"/>
        <w:ind w:left="405"/>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spacing w:before="9"/>
        <w:rPr>
          <w:rFonts w:hint="eastAsia" w:ascii="宋体" w:hAnsi="宋体" w:eastAsia="宋体" w:cs="宋体"/>
          <w:sz w:val="30"/>
        </w:rPr>
      </w:pPr>
    </w:p>
    <w:p>
      <w:pPr>
        <w:spacing w:before="0"/>
        <w:ind w:left="405" w:right="0" w:firstLine="0"/>
        <w:jc w:val="left"/>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6</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18"/>
        </w:rPr>
      </w:pPr>
    </w:p>
    <w:sectPr>
      <w:type w:val="continuous"/>
      <w:pgSz w:w="11900" w:h="16840"/>
      <w:pgMar w:top="660" w:right="12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67205" o:spid="_x0000_s2050" o:spt="136" type="#_x0000_t136" style="position:absolute;left:0pt;height:70.9pt;width:56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3773805</wp:posOffset>
              </wp:positionH>
              <wp:positionV relativeFrom="paragraph">
                <wp:posOffset>17145</wp:posOffset>
              </wp:positionV>
              <wp:extent cx="1866900" cy="838200"/>
              <wp:effectExtent l="0" t="0" r="0" b="0"/>
              <wp:wrapNone/>
              <wp:docPr id="2" name="文本框 1"/>
              <wp:cNvGraphicFramePr/>
              <a:graphic xmlns:a="http://schemas.openxmlformats.org/drawingml/2006/main">
                <a:graphicData uri="http://schemas.microsoft.com/office/word/2010/wordprocessingShape">
                  <wps:wsp>
                    <wps:cNvSpPr txBox="1"/>
                    <wps:spPr>
                      <a:xfrm>
                        <a:off x="4840605" y="487045"/>
                        <a:ext cx="1866900" cy="8382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97.15pt;margin-top:1.35pt;height:66pt;width:147pt;z-index:251658240;mso-width-relative:page;mso-height-relative:page;" fillcolor="#FFFFFF" filled="t" stroked="f" coordsize="21600,21600" o:gfxdata="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fQJotcAAAAJAQAADwAAAAAAAAABACAAAAAiAAAAZHJzL2Rvd25y&#10;ZXYueG1sUEsBAhQAFAAAAAgAh07iQOcAtv3GAQAAVAMAAA4AAAAAAAAAAQAgAAAAJg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C7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2019-03-19T08:35:00Z</dcterms:created>
  <dc:creator>94099</dc:creator>
  <cp:lastModifiedBy>Cute  princess</cp:lastModifiedBy>
  <dcterms:modified xsi:type="dcterms:W3CDTF">2019-03-19T08:39:56Z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2019-03-19T00:00:00Z</vt:filetime>
  </property>
  <property fmtid="{D5CDD505-2E9C-101B-9397-08002B2CF9AE}" pid="5" name="KSOProductBuildVer">
    <vt:lpwstr>2052-11.1.0.8527</vt:lpwstr>
  </property>
</Properties>
</file>