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Juhnn7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8"/>
        <w:jc w:val="center"/>
        <w:rPr>
          <w:rFonts w:hint="eastAsia" w:ascii="微软雅黑" w:eastAsia="微软雅黑"/>
          <w:b/>
          <w:sz w:val="30"/>
          <w:lang w:val="en-US" w:eastAsia="zh-CN"/>
        </w:rPr>
      </w:pPr>
      <w:r>
        <w:rPr>
          <w:rFonts w:hint="eastAsia" w:ascii="Microsoft JhengHei" w:eastAsia="Microsoft JhengHei"/>
          <w:b/>
          <w:sz w:val="30"/>
        </w:rPr>
        <w:t>台盼蓝染色液</w:t>
      </w:r>
      <w:r>
        <w:rPr>
          <w:rFonts w:hint="eastAsia" w:ascii="微软雅黑" w:eastAsia="微软雅黑"/>
          <w:b/>
          <w:sz w:val="30"/>
        </w:rPr>
        <w:t>(1%)</w:t>
      </w:r>
    </w:p>
    <w:p>
      <w:pPr>
        <w:pStyle w:val="2"/>
        <w:spacing w:before="196"/>
      </w:pPr>
      <w:r>
        <w:t>产品简介：</w:t>
      </w:r>
    </w:p>
    <w:p>
      <w:pPr>
        <w:pStyle w:val="3"/>
        <w:spacing w:line="242" w:lineRule="auto"/>
        <w:ind w:right="326" w:firstLine="421"/>
      </w:pPr>
      <w:r>
        <w:t>台盼</w:t>
      </w:r>
      <w:r>
        <w:rPr>
          <w:rFonts w:hint="eastAsia" w:ascii="宋体" w:eastAsia="宋体"/>
        </w:rPr>
        <w:t>蓝</w:t>
      </w:r>
      <w:r>
        <w:rPr>
          <w:rFonts w:hint="eastAsia" w:ascii="微软雅黑" w:eastAsia="微软雅黑"/>
        </w:rPr>
        <w:t>(Trypan blue)</w:t>
      </w:r>
      <w:r>
        <w:t>又称</w:t>
      </w:r>
      <w:r>
        <w:rPr>
          <w:rFonts w:hint="eastAsia" w:ascii="宋体" w:eastAsia="宋体"/>
        </w:rPr>
        <w:t>锥蓝</w:t>
      </w:r>
      <w:r>
        <w:t>或</w:t>
      </w:r>
      <w:r>
        <w:rPr>
          <w:rFonts w:hint="eastAsia" w:ascii="宋体" w:eastAsia="宋体"/>
        </w:rPr>
        <w:t>锥</w:t>
      </w:r>
      <w:r>
        <w:t>虫</w:t>
      </w:r>
      <w:r>
        <w:rPr>
          <w:rFonts w:hint="eastAsia" w:ascii="宋体" w:eastAsia="宋体"/>
        </w:rPr>
        <w:t>蓝</w:t>
      </w:r>
      <w:r>
        <w:t>等，分子式</w:t>
      </w:r>
      <w:r>
        <w:rPr>
          <w:rFonts w:hint="eastAsia" w:ascii="宋体" w:eastAsia="宋体"/>
          <w:spacing w:val="29"/>
        </w:rPr>
        <w:t xml:space="preserve">为 </w:t>
      </w:r>
      <w:r>
        <w:rPr>
          <w:rFonts w:hint="eastAsia" w:ascii="微软雅黑" w:eastAsia="微软雅黑"/>
        </w:rPr>
        <w:t>C</w:t>
      </w:r>
      <w:r>
        <w:rPr>
          <w:rFonts w:hint="eastAsia" w:ascii="微软雅黑" w:eastAsia="微软雅黑"/>
          <w:sz w:val="13"/>
        </w:rPr>
        <w:t>34</w:t>
      </w:r>
      <w:r>
        <w:rPr>
          <w:rFonts w:hint="eastAsia" w:ascii="微软雅黑" w:eastAsia="微软雅黑"/>
        </w:rPr>
        <w:t>H</w:t>
      </w:r>
      <w:r>
        <w:rPr>
          <w:rFonts w:hint="eastAsia" w:ascii="微软雅黑" w:eastAsia="微软雅黑"/>
          <w:sz w:val="13"/>
        </w:rPr>
        <w:t>24</w:t>
      </w:r>
      <w:r>
        <w:rPr>
          <w:rFonts w:hint="eastAsia" w:ascii="微软雅黑" w:eastAsia="微软雅黑"/>
        </w:rPr>
        <w:t>N</w:t>
      </w:r>
      <w:r>
        <w:rPr>
          <w:rFonts w:hint="eastAsia" w:ascii="微软雅黑" w:eastAsia="微软雅黑"/>
          <w:sz w:val="13"/>
        </w:rPr>
        <w:t>6</w:t>
      </w:r>
      <w:r>
        <w:rPr>
          <w:rFonts w:hint="eastAsia" w:ascii="微软雅黑" w:eastAsia="微软雅黑"/>
        </w:rPr>
        <w:t>Na</w:t>
      </w:r>
      <w:r>
        <w:rPr>
          <w:rFonts w:hint="eastAsia" w:ascii="微软雅黑" w:eastAsia="微软雅黑"/>
          <w:sz w:val="13"/>
        </w:rPr>
        <w:t>4</w:t>
      </w:r>
      <w:r>
        <w:rPr>
          <w:rFonts w:hint="eastAsia" w:ascii="微软雅黑" w:eastAsia="微软雅黑"/>
        </w:rPr>
        <w:t>O</w:t>
      </w:r>
      <w:r>
        <w:rPr>
          <w:rFonts w:hint="eastAsia" w:ascii="微软雅黑" w:eastAsia="微软雅黑"/>
          <w:sz w:val="13"/>
        </w:rPr>
        <w:t>14</w:t>
      </w:r>
      <w:r>
        <w:rPr>
          <w:rFonts w:hint="eastAsia" w:ascii="微软雅黑" w:eastAsia="微软雅黑"/>
        </w:rPr>
        <w:t>S</w:t>
      </w:r>
      <w:r>
        <w:rPr>
          <w:rFonts w:hint="eastAsia" w:ascii="微软雅黑" w:eastAsia="微软雅黑"/>
          <w:sz w:val="13"/>
        </w:rPr>
        <w:t>4</w:t>
      </w:r>
      <w:r>
        <w:t>，分子量</w:t>
      </w:r>
      <w:r>
        <w:rPr>
          <w:rFonts w:hint="eastAsia" w:ascii="宋体" w:eastAsia="宋体"/>
        </w:rPr>
        <w:t>为</w:t>
      </w:r>
      <w:r>
        <w:rPr>
          <w:rFonts w:hint="eastAsia" w:ascii="微软雅黑" w:eastAsia="微软雅黑"/>
        </w:rPr>
        <w:t>960.81</w:t>
      </w:r>
      <w:r>
        <w:t>，</w:t>
      </w:r>
      <w:r>
        <w:rPr>
          <w:rFonts w:hint="eastAsia" w:ascii="微软雅黑" w:eastAsia="微软雅黑"/>
        </w:rPr>
        <w:t>CAS Number</w:t>
      </w:r>
      <w:r>
        <w:rPr>
          <w:rFonts w:hint="eastAsia" w:ascii="微软雅黑" w:eastAsia="微软雅黑"/>
          <w:spacing w:val="55"/>
        </w:rPr>
        <w:t xml:space="preserve"> </w:t>
      </w:r>
      <w:r>
        <w:rPr>
          <w:rFonts w:hint="eastAsia" w:ascii="微软雅黑" w:eastAsia="微软雅黑"/>
        </w:rPr>
        <w:t>72-57-1</w:t>
      </w:r>
      <w:r>
        <w:t>，是一</w:t>
      </w:r>
      <w:r>
        <w:rPr>
          <w:rFonts w:hint="eastAsia" w:ascii="宋体" w:eastAsia="宋体"/>
        </w:rPr>
        <w:t>种阴</w:t>
      </w:r>
      <w:r>
        <w:t>离子型染料。</w:t>
      </w:r>
      <w:r>
        <w:rPr>
          <w:rFonts w:hint="eastAsia" w:ascii="微软雅黑" w:eastAsia="微软雅黑"/>
        </w:rPr>
        <w:t>Trypan blue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rFonts w:hint="eastAsia" w:ascii="宋体" w:eastAsia="宋体"/>
        </w:rPr>
        <w:t>不</w:t>
      </w:r>
      <w:r>
        <w:t>能透</w:t>
      </w:r>
      <w:r>
        <w:rPr>
          <w:rFonts w:hint="eastAsia" w:ascii="宋体" w:eastAsia="宋体"/>
        </w:rPr>
        <w:t>过</w:t>
      </w:r>
      <w:r>
        <w:t>活</w:t>
      </w:r>
      <w:r>
        <w:rPr>
          <w:rFonts w:hint="eastAsia" w:ascii="宋体" w:eastAsia="宋体"/>
        </w:rPr>
        <w:t>细</w:t>
      </w:r>
      <w:r>
        <w:t>胞正常完整的</w:t>
      </w:r>
      <w:r>
        <w:rPr>
          <w:rFonts w:hint="eastAsia" w:ascii="宋体" w:eastAsia="宋体"/>
        </w:rPr>
        <w:t>细</w:t>
      </w:r>
      <w:r>
        <w:t>胞膜，故活</w:t>
      </w: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不</w:t>
      </w:r>
      <w:r>
        <w:t>着色，即</w:t>
      </w:r>
      <w:r>
        <w:rPr>
          <w:rFonts w:hint="eastAsia" w:ascii="宋体" w:eastAsia="宋体"/>
        </w:rPr>
        <w:t>产</w:t>
      </w:r>
      <w:r>
        <w:t>生所</w:t>
      </w:r>
      <w:r>
        <w:rPr>
          <w:rFonts w:hint="eastAsia" w:ascii="宋体" w:eastAsia="宋体"/>
        </w:rPr>
        <w:t>谓</w:t>
      </w:r>
      <w:r>
        <w:t>的拒染</w:t>
      </w:r>
      <w:r>
        <w:rPr>
          <w:rFonts w:hint="eastAsia" w:ascii="宋体" w:eastAsia="宋体"/>
        </w:rPr>
        <w:t>现</w:t>
      </w:r>
      <w:r>
        <w:rPr>
          <w:spacing w:val="24"/>
        </w:rPr>
        <w:t xml:space="preserve">象 </w:t>
      </w:r>
      <w:r>
        <w:rPr>
          <w:rFonts w:hint="eastAsia" w:ascii="微软雅黑" w:eastAsia="微软雅黑"/>
        </w:rPr>
        <w:t>,</w:t>
      </w:r>
      <w:r>
        <w:t>而死亡</w:t>
      </w:r>
      <w:r>
        <w:rPr>
          <w:rFonts w:hint="eastAsia" w:ascii="宋体" w:eastAsia="宋体"/>
        </w:rPr>
        <w:t>细</w:t>
      </w:r>
      <w:r>
        <w:t>胞的</w:t>
      </w:r>
      <w:r>
        <w:rPr>
          <w:rFonts w:hint="eastAsia" w:ascii="宋体" w:eastAsia="宋体"/>
        </w:rPr>
        <w:t>细</w:t>
      </w:r>
      <w:r>
        <w:t>胞膜通透性增</w:t>
      </w:r>
    </w:p>
    <w:p>
      <w:pPr>
        <w:pStyle w:val="3"/>
        <w:spacing w:before="64" w:line="357" w:lineRule="auto"/>
        <w:ind w:right="334"/>
        <w:jc w:val="both"/>
      </w:pPr>
      <w:r>
        <w:t>加，可使染料通</w:t>
      </w:r>
      <w:r>
        <w:rPr>
          <w:rFonts w:hint="eastAsia" w:ascii="宋体" w:eastAsia="宋体"/>
        </w:rPr>
        <w:t>过细</w:t>
      </w:r>
      <w:r>
        <w:t>胞膜</w:t>
      </w:r>
      <w:r>
        <w:rPr>
          <w:rFonts w:hint="eastAsia" w:ascii="宋体" w:eastAsia="宋体"/>
        </w:rPr>
        <w:t>进</w:t>
      </w:r>
      <w:r>
        <w:t>入</w:t>
      </w:r>
      <w:r>
        <w:rPr>
          <w:rFonts w:hint="eastAsia" w:ascii="宋体" w:eastAsia="宋体"/>
        </w:rPr>
        <w:t>细</w:t>
      </w:r>
      <w:r>
        <w:t>胞内，使死</w:t>
      </w:r>
      <w:r>
        <w:rPr>
          <w:rFonts w:hint="eastAsia" w:ascii="宋体" w:eastAsia="宋体"/>
        </w:rPr>
        <w:t>细</w:t>
      </w:r>
      <w:r>
        <w:t>胞着色呈</w:t>
      </w:r>
      <w:r>
        <w:rPr>
          <w:rFonts w:hint="eastAsia" w:ascii="宋体" w:eastAsia="宋体"/>
        </w:rPr>
        <w:t>蓝</w:t>
      </w:r>
      <w:r>
        <w:t>色，是最常用的</w:t>
      </w:r>
      <w:r>
        <w:rPr>
          <w:rFonts w:hint="eastAsia" w:ascii="宋体" w:eastAsia="宋体"/>
        </w:rPr>
        <w:t>检测细</w:t>
      </w:r>
      <w:r>
        <w:rPr>
          <w:spacing w:val="-4"/>
        </w:rPr>
        <w:t xml:space="preserve">胞活率的方 </w:t>
      </w:r>
      <w:r>
        <w:t>法。通常</w:t>
      </w:r>
      <w:r>
        <w:rPr>
          <w:rFonts w:hint="eastAsia" w:ascii="宋体" w:eastAsia="宋体"/>
        </w:rPr>
        <w:t>认为细</w:t>
      </w:r>
      <w:r>
        <w:t>胞膜完整性</w:t>
      </w:r>
      <w:r>
        <w:rPr>
          <w:rFonts w:hint="eastAsia" w:ascii="宋体" w:eastAsia="宋体"/>
        </w:rPr>
        <w:t>丧</w:t>
      </w:r>
      <w:r>
        <w:t>失，即可</w:t>
      </w:r>
      <w:r>
        <w:rPr>
          <w:rFonts w:hint="eastAsia" w:ascii="宋体" w:eastAsia="宋体"/>
        </w:rPr>
        <w:t>认为细</w:t>
      </w:r>
      <w:r>
        <w:t>胞已</w:t>
      </w:r>
      <w:r>
        <w:rPr>
          <w:rFonts w:hint="eastAsia" w:ascii="宋体" w:eastAsia="宋体"/>
        </w:rPr>
        <w:t>经</w:t>
      </w:r>
      <w:r>
        <w:t>死亡，</w:t>
      </w:r>
      <w:r>
        <w:rPr>
          <w:rFonts w:hint="eastAsia" w:ascii="宋体" w:eastAsia="宋体"/>
        </w:rPr>
        <w:t>这与</w:t>
      </w:r>
      <w:r>
        <w:t>中性</w:t>
      </w:r>
      <w:r>
        <w:rPr>
          <w:rFonts w:hint="eastAsia" w:ascii="宋体" w:eastAsia="宋体"/>
        </w:rPr>
        <w:t>红</w:t>
      </w:r>
      <w:r>
        <w:rPr>
          <w:spacing w:val="-3"/>
        </w:rPr>
        <w:t xml:space="preserve">作用相反。因此，借    </w:t>
      </w:r>
      <w:r>
        <w:t>助台盼</w:t>
      </w:r>
      <w:r>
        <w:rPr>
          <w:rFonts w:hint="eastAsia" w:ascii="宋体" w:eastAsia="宋体"/>
        </w:rPr>
        <w:t>蓝</w:t>
      </w:r>
      <w:r>
        <w:t>染色可以非常</w:t>
      </w:r>
      <w:r>
        <w:rPr>
          <w:rFonts w:hint="eastAsia" w:ascii="宋体" w:eastAsia="宋体"/>
        </w:rPr>
        <w:t>简</w:t>
      </w:r>
      <w:r>
        <w:t>便、快速地区分活</w:t>
      </w:r>
      <w:r>
        <w:rPr>
          <w:rFonts w:hint="eastAsia" w:ascii="宋体" w:eastAsia="宋体"/>
        </w:rPr>
        <w:t>细</w:t>
      </w:r>
      <w:r>
        <w:t>胞和死</w:t>
      </w:r>
      <w:r>
        <w:rPr>
          <w:rFonts w:hint="eastAsia" w:ascii="宋体" w:eastAsia="宋体"/>
        </w:rPr>
        <w:t>细</w:t>
      </w:r>
      <w:r>
        <w:t>胞。台盼</w:t>
      </w:r>
      <w:r>
        <w:rPr>
          <w:rFonts w:hint="eastAsia" w:ascii="宋体" w:eastAsia="宋体"/>
        </w:rPr>
        <w:t>蓝</w:t>
      </w:r>
      <w:r>
        <w:t>是</w:t>
      </w:r>
      <w:r>
        <w:rPr>
          <w:rFonts w:hint="eastAsia" w:ascii="宋体" w:eastAsia="宋体"/>
        </w:rPr>
        <w:t>组织</w:t>
      </w:r>
      <w:r>
        <w:t>和</w:t>
      </w:r>
      <w:r>
        <w:rPr>
          <w:rFonts w:hint="eastAsia" w:ascii="宋体" w:eastAsia="宋体"/>
        </w:rPr>
        <w:t>细</w:t>
      </w:r>
      <w:r>
        <w:t>胞培</w:t>
      </w:r>
      <w:r>
        <w:rPr>
          <w:rFonts w:hint="eastAsia" w:ascii="宋体" w:eastAsia="宋体"/>
        </w:rPr>
        <w:t>养</w:t>
      </w:r>
      <w:r>
        <w:rPr>
          <w:spacing w:val="-7"/>
        </w:rPr>
        <w:t>中最常</w:t>
      </w:r>
      <w:r>
        <w:rPr>
          <w:w w:val="105"/>
        </w:rPr>
        <w:t>用的死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</w:t>
      </w:r>
      <w:r>
        <w:rPr>
          <w:rFonts w:hint="eastAsia" w:ascii="宋体" w:eastAsia="宋体"/>
          <w:w w:val="105"/>
        </w:rPr>
        <w:t>鉴</w:t>
      </w:r>
      <w:r>
        <w:rPr>
          <w:w w:val="105"/>
        </w:rPr>
        <w:t>定染色方法之一。</w:t>
      </w:r>
    </w:p>
    <w:p>
      <w:pPr>
        <w:pStyle w:val="3"/>
        <w:spacing w:line="242" w:lineRule="auto"/>
        <w:ind w:right="326" w:firstLine="421"/>
      </w:pPr>
      <w:r>
        <w:rPr>
          <w:rFonts w:hint="eastAsia"/>
        </w:rPr>
        <w:t xml:space="preserve"> Trypan blue stain(1%)</w:t>
      </w:r>
      <w:r>
        <w:t>常用于</w:t>
      </w:r>
      <w:r>
        <w:rPr>
          <w:rFonts w:hint="eastAsia"/>
        </w:rPr>
        <w:t>检测细</w:t>
      </w:r>
      <w:r>
        <w:t>胞膜的完整性以及</w:t>
      </w:r>
      <w:r>
        <w:rPr>
          <w:rFonts w:hint="eastAsia"/>
        </w:rPr>
        <w:t>细</w:t>
      </w:r>
      <w:r>
        <w:t>胞是否存活。活</w:t>
      </w:r>
      <w:r>
        <w:rPr>
          <w:rFonts w:hint="eastAsia"/>
        </w:rPr>
        <w:t>细</w:t>
      </w:r>
      <w:r>
        <w:t>胞</w:t>
      </w:r>
      <w:r>
        <w:rPr>
          <w:rFonts w:hint="eastAsia"/>
        </w:rPr>
        <w:t>不</w:t>
      </w:r>
      <w:r>
        <w:t>会被染成</w:t>
      </w:r>
      <w:r>
        <w:rPr>
          <w:rFonts w:hint="eastAsia"/>
        </w:rPr>
        <w:t>蓝</w:t>
      </w:r>
      <w:r>
        <w:t>色，而死</w:t>
      </w:r>
      <w:r>
        <w:rPr>
          <w:rFonts w:hint="eastAsia"/>
        </w:rPr>
        <w:t>细</w:t>
      </w:r>
      <w:r>
        <w:t>胞会被染成淡</w:t>
      </w:r>
      <w:r>
        <w:rPr>
          <w:rFonts w:hint="eastAsia"/>
        </w:rPr>
        <w:t>蓝</w:t>
      </w:r>
      <w:r>
        <w:t>色。台盼</w:t>
      </w:r>
      <w:r>
        <w:rPr>
          <w:rFonts w:hint="eastAsia"/>
        </w:rPr>
        <w:t>蓝</w:t>
      </w:r>
      <w:r>
        <w:t>可被巨噬</w:t>
      </w:r>
      <w:r>
        <w:rPr>
          <w:rFonts w:hint="eastAsia"/>
        </w:rPr>
        <w:t>细</w:t>
      </w:r>
      <w:r>
        <w:t>胞</w:t>
      </w:r>
      <w:r>
        <w:rPr>
          <w:rFonts w:hint="eastAsia"/>
        </w:rPr>
        <w:t>吞</w:t>
      </w:r>
      <w:r>
        <w:t>噬，故可用于巨噬</w:t>
      </w:r>
      <w:r>
        <w:rPr>
          <w:rFonts w:hint="eastAsia"/>
        </w:rPr>
        <w:t xml:space="preserve">细 </w:t>
      </w:r>
      <w:r>
        <w:t>胞的活体染色</w:t>
      </w:r>
      <w:r>
        <w:rPr>
          <w:rFonts w:hint="eastAsia"/>
        </w:rPr>
        <w:t>剂</w:t>
      </w:r>
      <w:r>
        <w:t>。台盼</w:t>
      </w:r>
      <w:r>
        <w:rPr>
          <w:rFonts w:hint="eastAsia"/>
        </w:rPr>
        <w:t>蓝</w:t>
      </w:r>
      <w:r>
        <w:t>染色后，通</w:t>
      </w:r>
      <w:r>
        <w:rPr>
          <w:rFonts w:hint="eastAsia"/>
        </w:rPr>
        <w:t>过显</w:t>
      </w:r>
      <w:r>
        <w:t>微</w:t>
      </w:r>
      <w:r>
        <w:rPr>
          <w:rFonts w:hint="eastAsia"/>
        </w:rPr>
        <w:t>镜</w:t>
      </w:r>
      <w:r>
        <w:t>下直接</w:t>
      </w:r>
      <w:r>
        <w:rPr>
          <w:rFonts w:hint="eastAsia"/>
        </w:rPr>
        <w:t>计</w:t>
      </w:r>
      <w:r>
        <w:t>数或</w:t>
      </w:r>
      <w:r>
        <w:rPr>
          <w:rFonts w:hint="eastAsia"/>
        </w:rPr>
        <w:t>显</w:t>
      </w:r>
      <w:r>
        <w:t>微</w:t>
      </w:r>
      <w:r>
        <w:rPr>
          <w:rFonts w:hint="eastAsia"/>
        </w:rPr>
        <w:t>镜</w:t>
      </w:r>
      <w:r>
        <w:t>下拍照后</w:t>
      </w:r>
      <w:r>
        <w:rPr>
          <w:rFonts w:hint="eastAsia"/>
        </w:rPr>
        <w:t>计</w:t>
      </w:r>
      <w:r>
        <w:t>数，就可以</w:t>
      </w:r>
      <w:r>
        <w:rPr>
          <w:rFonts w:hint="eastAsia"/>
        </w:rPr>
        <w:t>对细</w:t>
      </w:r>
      <w:r>
        <w:t>胞存活率</w:t>
      </w:r>
      <w:r>
        <w:rPr>
          <w:rFonts w:hint="eastAsia"/>
        </w:rPr>
        <w:t>进</w:t>
      </w:r>
      <w:r>
        <w:t>行比</w:t>
      </w:r>
      <w:r>
        <w:rPr>
          <w:rFonts w:hint="eastAsia"/>
        </w:rPr>
        <w:t>较</w:t>
      </w:r>
      <w:r>
        <w:t>精确的定量，</w:t>
      </w:r>
      <w:r>
        <w:rPr>
          <w:rFonts w:hint="eastAsia"/>
        </w:rPr>
        <w:t>0.4%为</w:t>
      </w:r>
      <w:r>
        <w:t>最常用的</w:t>
      </w:r>
      <w:r>
        <w:rPr>
          <w:rFonts w:hint="eastAsia"/>
        </w:rPr>
        <w:t>浓</w:t>
      </w:r>
      <w:r>
        <w:t>度。</w:t>
      </w:r>
    </w:p>
    <w:p>
      <w:pPr>
        <w:pStyle w:val="3"/>
        <w:spacing w:line="242" w:lineRule="auto"/>
        <w:ind w:right="326" w:firstLine="421"/>
      </w:pPr>
    </w:p>
    <w:p>
      <w:pPr>
        <w:pStyle w:val="3"/>
        <w:spacing w:line="242" w:lineRule="auto"/>
        <w:ind w:right="326" w:firstLine="421"/>
      </w:pPr>
      <w:r>
        <w:t>产品组成：</w:t>
      </w:r>
    </w:p>
    <w:p>
      <w:pPr>
        <w:pStyle w:val="3"/>
        <w:ind w:left="0"/>
        <w:rPr>
          <w:rFonts w:ascii="Microsoft JhengHei"/>
          <w:b/>
          <w:sz w:val="22"/>
        </w:rPr>
      </w:pPr>
    </w:p>
    <w:p>
      <w:pPr>
        <w:tabs>
          <w:tab w:val="left" w:pos="3468"/>
          <w:tab w:val="left" w:pos="4504"/>
          <w:tab w:val="left" w:pos="5600"/>
        </w:tabs>
        <w:spacing w:before="0"/>
        <w:ind w:left="0" w:right="229" w:firstLine="0"/>
        <w:jc w:val="center"/>
        <w:rPr>
          <w:rFonts w:ascii="微软雅黑" w:hAnsi="微软雅黑"/>
          <w:sz w:val="21"/>
        </w:rPr>
      </w:pPr>
      <w:r>
        <w:rPr>
          <w:rFonts w:ascii="微软雅黑" w:hAnsi="微软雅黑"/>
          <w:sz w:val="21"/>
        </w:rPr>
        <w:t>Trypan</w:t>
      </w:r>
      <w:r>
        <w:rPr>
          <w:rFonts w:ascii="微软雅黑" w:hAnsi="微软雅黑"/>
          <w:spacing w:val="-4"/>
          <w:sz w:val="21"/>
        </w:rPr>
        <w:t xml:space="preserve"> </w:t>
      </w:r>
      <w:r>
        <w:rPr>
          <w:rFonts w:ascii="微软雅黑" w:hAnsi="微软雅黑"/>
          <w:sz w:val="21"/>
        </w:rPr>
        <w:t>blue</w:t>
      </w:r>
      <w:r>
        <w:rPr>
          <w:rFonts w:ascii="微软雅黑" w:hAnsi="微软雅黑"/>
          <w:spacing w:val="-3"/>
          <w:sz w:val="21"/>
        </w:rPr>
        <w:t xml:space="preserve"> </w:t>
      </w:r>
      <w:r>
        <w:rPr>
          <w:rFonts w:ascii="微软雅黑" w:hAnsi="微软雅黑"/>
          <w:sz w:val="21"/>
        </w:rPr>
        <w:t>stain(1%)</w:t>
      </w:r>
      <w:r>
        <w:rPr>
          <w:rFonts w:ascii="微软雅黑" w:hAnsi="微软雅黑"/>
          <w:sz w:val="21"/>
        </w:rPr>
        <w:tab/>
      </w:r>
      <w:r>
        <w:rPr>
          <w:rFonts w:ascii="微软雅黑" w:hAnsi="微软雅黑"/>
          <w:sz w:val="19"/>
        </w:rPr>
        <w:t>10ml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50ml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21"/>
        </w:rPr>
        <w:t>4℃</w:t>
      </w:r>
    </w:p>
    <w:p>
      <w:pPr>
        <w:pStyle w:val="3"/>
        <w:spacing w:before="8"/>
        <w:ind w:left="0"/>
        <w:rPr>
          <w:rFonts w:ascii="微软雅黑"/>
          <w:sz w:val="39"/>
        </w:rPr>
      </w:pPr>
    </w:p>
    <w:p>
      <w:pPr>
        <w:pStyle w:val="2"/>
      </w:pPr>
      <w:r>
        <w:t>自备材料：</w:t>
      </w:r>
    </w:p>
    <w:p>
      <w:pPr>
        <w:pStyle w:val="3"/>
        <w:spacing w:before="6"/>
        <w:rPr>
          <w:rFonts w:hint="eastAsia" w:ascii="微软雅黑" w:eastAsia="微软雅黑"/>
        </w:rPr>
      </w:pPr>
      <w:r>
        <w:rPr>
          <w:rFonts w:hint="eastAsia" w:ascii="微软雅黑" w:eastAsia="微软雅黑"/>
          <w:w w:val="110"/>
        </w:rPr>
        <w:t xml:space="preserve">1 </w:t>
      </w:r>
      <w:r>
        <w:rPr>
          <w:w w:val="130"/>
        </w:rPr>
        <w:t xml:space="preserve">、 </w:t>
      </w:r>
      <w:r>
        <w:rPr>
          <w:rFonts w:hint="eastAsia" w:ascii="微软雅黑" w:eastAsia="微软雅黑"/>
          <w:w w:val="110"/>
        </w:rPr>
        <w:t>PBS</w:t>
      </w:r>
    </w:p>
    <w:p>
      <w:pPr>
        <w:pStyle w:val="3"/>
        <w:spacing w:before="19" w:line="378" w:lineRule="exact"/>
      </w:pPr>
      <w:r>
        <w:rPr>
          <w:rFonts w:hint="eastAsia" w:ascii="微软雅黑" w:eastAsia="微软雅黑"/>
          <w:w w:val="105"/>
        </w:rPr>
        <w:t>2</w:t>
      </w:r>
      <w:r>
        <w:rPr>
          <w:w w:val="130"/>
        </w:rPr>
        <w:t xml:space="preserve">、 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</w:t>
      </w:r>
      <w:r>
        <w:rPr>
          <w:rFonts w:hint="eastAsia" w:ascii="宋体" w:eastAsia="宋体"/>
          <w:w w:val="105"/>
        </w:rPr>
        <w:t>计</w:t>
      </w:r>
      <w:r>
        <w:rPr>
          <w:w w:val="105"/>
        </w:rPr>
        <w:t>数板</w:t>
      </w:r>
    </w:p>
    <w:p>
      <w:pPr>
        <w:pStyle w:val="3"/>
        <w:spacing w:line="378" w:lineRule="exact"/>
        <w:rPr>
          <w:rFonts w:hint="eastAsia" w:ascii="宋体" w:eastAsia="宋体"/>
        </w:rPr>
      </w:pPr>
      <w:r>
        <w:rPr>
          <w:rFonts w:hint="eastAsia" w:ascii="微软雅黑" w:eastAsia="微软雅黑"/>
          <w:w w:val="110"/>
        </w:rPr>
        <w:t>3</w:t>
      </w:r>
      <w:r>
        <w:rPr>
          <w:w w:val="130"/>
        </w:rPr>
        <w:t xml:space="preserve">、 </w:t>
      </w:r>
      <w:r>
        <w:rPr>
          <w:rFonts w:hint="eastAsia" w:ascii="宋体" w:eastAsia="宋体"/>
          <w:w w:val="110"/>
        </w:rPr>
        <w:t>显</w:t>
      </w:r>
      <w:r>
        <w:rPr>
          <w:w w:val="110"/>
        </w:rPr>
        <w:t>微</w:t>
      </w:r>
      <w:r>
        <w:rPr>
          <w:rFonts w:hint="eastAsia" w:ascii="宋体" w:eastAsia="宋体"/>
          <w:w w:val="110"/>
        </w:rPr>
        <w:t>镜</w:t>
      </w:r>
    </w:p>
    <w:p>
      <w:pPr>
        <w:pStyle w:val="3"/>
        <w:spacing w:before="6"/>
        <w:ind w:left="0"/>
        <w:rPr>
          <w:rFonts w:ascii="宋体"/>
          <w:sz w:val="31"/>
        </w:rPr>
      </w:pPr>
    </w:p>
    <w:p>
      <w:pPr>
        <w:spacing w:before="0" w:line="430" w:lineRule="exact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操作步骤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icrosoft JhengHei" w:eastAsia="Microsoft JhengHei"/>
          <w:b/>
          <w:sz w:val="24"/>
        </w:rPr>
        <w:t>：</w:t>
      </w:r>
    </w:p>
    <w:p>
      <w:pPr>
        <w:pStyle w:val="3"/>
        <w:spacing w:line="376" w:lineRule="exact"/>
      </w:pPr>
      <w:r>
        <w:rPr>
          <w:rFonts w:hint="eastAsia" w:ascii="微软雅黑" w:eastAsia="微软雅黑"/>
          <w:w w:val="115"/>
        </w:rPr>
        <w:t>1</w:t>
      </w:r>
      <w:r>
        <w:rPr>
          <w:w w:val="115"/>
        </w:rPr>
        <w:t>、收集</w:t>
      </w:r>
      <w:r>
        <w:rPr>
          <w:rFonts w:hint="eastAsia" w:ascii="宋体" w:eastAsia="宋体"/>
          <w:w w:val="115"/>
        </w:rPr>
        <w:t>细</w:t>
      </w:r>
      <w:r>
        <w:rPr>
          <w:w w:val="115"/>
        </w:rPr>
        <w:t>胞：</w:t>
      </w:r>
    </w:p>
    <w:p>
      <w:pPr>
        <w:pStyle w:val="3"/>
        <w:spacing w:before="32" w:line="383" w:lineRule="exact"/>
        <w:ind w:left="720"/>
      </w:pPr>
      <w:r>
        <w:t>如果收集</w:t>
      </w:r>
      <w:r>
        <w:rPr>
          <w:rFonts w:hint="eastAsia" w:ascii="宋体" w:eastAsia="宋体"/>
        </w:rPr>
        <w:t>贴</w:t>
      </w:r>
      <w:r>
        <w:t>壁</w:t>
      </w:r>
      <w:r>
        <w:rPr>
          <w:rFonts w:hint="eastAsia" w:ascii="宋体" w:eastAsia="宋体"/>
        </w:rPr>
        <w:t>细</w:t>
      </w:r>
      <w:r>
        <w:t>胞，</w:t>
      </w:r>
      <w:r>
        <w:rPr>
          <w:rFonts w:hint="eastAsia" w:ascii="宋体" w:eastAsia="宋体"/>
        </w:rPr>
        <w:t>应</w:t>
      </w:r>
      <w:r>
        <w:t>用胰蛋白</w:t>
      </w:r>
      <w:r>
        <w:rPr>
          <w:rFonts w:hint="eastAsia" w:ascii="宋体" w:eastAsia="宋体"/>
        </w:rPr>
        <w:t>酶</w:t>
      </w:r>
      <w:r>
        <w:rPr>
          <w:rFonts w:hint="eastAsia" w:ascii="微软雅黑" w:eastAsia="微软雅黑"/>
        </w:rPr>
        <w:t xml:space="preserve">-EDTA </w:t>
      </w:r>
      <w:r>
        <w:t>溶液消化</w:t>
      </w:r>
      <w:r>
        <w:rPr>
          <w:rFonts w:hint="eastAsia" w:ascii="宋体" w:eastAsia="宋体"/>
        </w:rPr>
        <w:t>细</w:t>
      </w:r>
      <w:r>
        <w:t>胞，收集</w:t>
      </w:r>
      <w:r>
        <w:rPr>
          <w:rFonts w:hint="eastAsia" w:ascii="宋体" w:eastAsia="宋体"/>
        </w:rPr>
        <w:t>细</w:t>
      </w:r>
      <w:r>
        <w:t>胞。如果收集</w:t>
      </w:r>
      <w:r>
        <w:rPr>
          <w:rFonts w:hint="eastAsia" w:ascii="宋体" w:eastAsia="宋体"/>
        </w:rPr>
        <w:t>悬</w:t>
      </w:r>
      <w:r>
        <w:t>浮</w:t>
      </w:r>
      <w:r>
        <w:rPr>
          <w:rFonts w:hint="eastAsia" w:ascii="宋体" w:eastAsia="宋体"/>
        </w:rPr>
        <w:t>细</w:t>
      </w:r>
      <w:r>
        <w:t>胞，</w:t>
      </w:r>
    </w:p>
    <w:p>
      <w:pPr>
        <w:pStyle w:val="3"/>
        <w:spacing w:line="285" w:lineRule="auto"/>
        <w:ind w:right="246"/>
      </w:pPr>
      <w:r>
        <w:rPr>
          <w:rFonts w:hint="eastAsia" w:ascii="宋体" w:eastAsia="宋体"/>
        </w:rPr>
        <w:t>则</w:t>
      </w:r>
      <w:r>
        <w:t>可以直接收集</w:t>
      </w:r>
      <w:r>
        <w:rPr>
          <w:rFonts w:hint="eastAsia" w:ascii="宋体" w:eastAsia="宋体"/>
        </w:rPr>
        <w:t>细</w:t>
      </w:r>
      <w:r>
        <w:t>胞。收集好的</w:t>
      </w:r>
      <w:r>
        <w:rPr>
          <w:rFonts w:hint="eastAsia" w:ascii="宋体" w:eastAsia="宋体"/>
        </w:rPr>
        <w:t>细</w:t>
      </w:r>
      <w:r>
        <w:rPr>
          <w:spacing w:val="7"/>
        </w:rPr>
        <w:t xml:space="preserve">胞在 </w:t>
      </w:r>
      <w:r>
        <w:rPr>
          <w:rFonts w:hint="eastAsia" w:ascii="微软雅黑" w:eastAsia="微软雅黑"/>
        </w:rPr>
        <w:t>1000</w:t>
      </w:r>
      <w:r>
        <w:t>～</w:t>
      </w:r>
      <w:r>
        <w:rPr>
          <w:rFonts w:hint="eastAsia" w:ascii="微软雅黑" w:eastAsia="微软雅黑"/>
        </w:rPr>
        <w:t xml:space="preserve">2000g </w:t>
      </w:r>
      <w:r>
        <w:rPr>
          <w:spacing w:val="8"/>
        </w:rPr>
        <w:t xml:space="preserve">离心 </w:t>
      </w:r>
      <w:r>
        <w:rPr>
          <w:rFonts w:hint="eastAsia" w:ascii="微软雅黑" w:eastAsia="微软雅黑"/>
        </w:rPr>
        <w:t>1min</w:t>
      </w:r>
      <w:r>
        <w:rPr>
          <w:spacing w:val="3"/>
        </w:rPr>
        <w:t xml:space="preserve">，弃上清，用 </w:t>
      </w:r>
      <w:r>
        <w:rPr>
          <w:rFonts w:hint="eastAsia" w:ascii="微软雅黑" w:eastAsia="微软雅黑"/>
        </w:rPr>
        <w:t>1ml PBS</w:t>
      </w:r>
      <w:r>
        <w:rPr>
          <w:rFonts w:hint="eastAsia" w:ascii="微软雅黑" w:eastAsia="微软雅黑"/>
          <w:spacing w:val="54"/>
        </w:rPr>
        <w:t xml:space="preserve"> </w:t>
      </w:r>
      <w:r>
        <w:t>重新</w:t>
      </w:r>
      <w:r>
        <w:rPr>
          <w:rFonts w:hint="eastAsia" w:ascii="宋体" w:eastAsia="宋体"/>
        </w:rPr>
        <w:t>悬</w:t>
      </w:r>
      <w:r>
        <w:t>浮</w:t>
      </w:r>
      <w:r>
        <w:rPr>
          <w:rFonts w:hint="eastAsia" w:ascii="宋体" w:eastAsia="宋体"/>
        </w:rPr>
        <w:t>细</w:t>
      </w:r>
      <w:r>
        <w:t>胞沉淀。</w:t>
      </w:r>
    </w:p>
    <w:p>
      <w:pPr>
        <w:pStyle w:val="3"/>
        <w:spacing w:before="38"/>
      </w:pPr>
      <w:r>
        <w:rPr>
          <w:rFonts w:hint="eastAsia" w:ascii="微软雅黑" w:eastAsia="微软雅黑"/>
          <w:w w:val="115"/>
        </w:rPr>
        <w:t>2</w:t>
      </w:r>
      <w:r>
        <w:rPr>
          <w:w w:val="115"/>
        </w:rPr>
        <w:t>、台盼</w:t>
      </w:r>
      <w:r>
        <w:rPr>
          <w:rFonts w:hint="eastAsia" w:ascii="宋体" w:eastAsia="宋体"/>
          <w:w w:val="115"/>
        </w:rPr>
        <w:t>蓝</w:t>
      </w:r>
      <w:r>
        <w:rPr>
          <w:w w:val="115"/>
        </w:rPr>
        <w:t>染色：</w:t>
      </w:r>
    </w:p>
    <w:p>
      <w:pPr>
        <w:pStyle w:val="3"/>
        <w:spacing w:before="18" w:line="377" w:lineRule="exact"/>
        <w:ind w:left="720"/>
        <w:rPr>
          <w:rFonts w:hint="eastAsia" w:ascii="微软雅黑" w:hAnsi="微软雅黑" w:eastAsia="微软雅黑"/>
        </w:rPr>
      </w:pPr>
      <w:r>
        <w:t xml:space="preserve">吸取 </w:t>
      </w:r>
      <w:r>
        <w:rPr>
          <w:rFonts w:hint="eastAsia" w:ascii="微软雅黑" w:hAnsi="微软雅黑" w:eastAsia="微软雅黑"/>
        </w:rPr>
        <w:t>100</w:t>
      </w:r>
      <w:r>
        <w:rPr>
          <w:rFonts w:ascii="Arial" w:hAnsi="Arial" w:eastAsia="Arial"/>
        </w:rPr>
        <w:t>μ</w:t>
      </w:r>
      <w:r>
        <w:rPr>
          <w:rFonts w:hint="eastAsia" w:ascii="微软雅黑" w:hAnsi="微软雅黑" w:eastAsia="微软雅黑"/>
        </w:rPr>
        <w:t xml:space="preserve">l </w:t>
      </w:r>
      <w:r>
        <w:rPr>
          <w:rFonts w:hint="eastAsia" w:ascii="宋体" w:hAnsi="宋体" w:eastAsia="宋体"/>
        </w:rPr>
        <w:t>细</w:t>
      </w:r>
      <w:r>
        <w:t>胞</w:t>
      </w:r>
      <w:r>
        <w:rPr>
          <w:rFonts w:hint="eastAsia" w:ascii="宋体" w:hAnsi="宋体" w:eastAsia="宋体"/>
        </w:rPr>
        <w:t>悬</w:t>
      </w:r>
      <w:r>
        <w:t xml:space="preserve">液到 </w:t>
      </w:r>
      <w:r>
        <w:rPr>
          <w:rFonts w:hint="eastAsia" w:ascii="微软雅黑" w:hAnsi="微软雅黑" w:eastAsia="微软雅黑"/>
        </w:rPr>
        <w:t xml:space="preserve">1.5ml </w:t>
      </w:r>
      <w:r>
        <w:t xml:space="preserve">或 </w:t>
      </w:r>
      <w:r>
        <w:rPr>
          <w:rFonts w:hint="eastAsia" w:ascii="微软雅黑" w:hAnsi="微软雅黑" w:eastAsia="微软雅黑"/>
        </w:rPr>
        <w:t xml:space="preserve">0.5ml </w:t>
      </w:r>
      <w:r>
        <w:t xml:space="preserve">离心管内， 加入 </w:t>
      </w:r>
      <w:r>
        <w:rPr>
          <w:rFonts w:hint="eastAsia" w:ascii="微软雅黑" w:hAnsi="微软雅黑" w:eastAsia="微软雅黑"/>
        </w:rPr>
        <w:t>100</w:t>
      </w:r>
      <w:r>
        <w:rPr>
          <w:rFonts w:ascii="Arial" w:hAnsi="Arial" w:eastAsia="Arial"/>
        </w:rPr>
        <w:t>μ</w:t>
      </w:r>
      <w:r>
        <w:rPr>
          <w:rFonts w:hint="eastAsia" w:ascii="微软雅黑" w:hAnsi="微软雅黑" w:eastAsia="微软雅黑"/>
        </w:rPr>
        <w:t>l Trypan blue stain(1%)</w:t>
      </w:r>
    </w:p>
    <w:p>
      <w:pPr>
        <w:pStyle w:val="3"/>
        <w:spacing w:line="377" w:lineRule="exact"/>
        <w:rPr>
          <w:w w:val="120"/>
        </w:rPr>
      </w:pPr>
      <w:r>
        <w:rPr>
          <w:rFonts w:hint="eastAsia" w:ascii="宋体" w:eastAsia="宋体"/>
          <w:w w:val="105"/>
        </w:rPr>
        <w:t>轻轻</w:t>
      </w:r>
      <w:r>
        <w:rPr>
          <w:w w:val="105"/>
        </w:rPr>
        <w:t xml:space="preserve">混匀，静置染色 </w:t>
      </w:r>
      <w:r>
        <w:rPr>
          <w:rFonts w:hint="eastAsia" w:ascii="微软雅黑" w:eastAsia="微软雅黑"/>
          <w:w w:val="105"/>
        </w:rPr>
        <w:t>3min(</w:t>
      </w:r>
      <w:r>
        <w:rPr>
          <w:w w:val="105"/>
        </w:rPr>
        <w:t>染色</w:t>
      </w:r>
      <w:r>
        <w:rPr>
          <w:rFonts w:hint="eastAsia" w:ascii="宋体" w:eastAsia="宋体"/>
          <w:w w:val="105"/>
        </w:rPr>
        <w:t>时间</w:t>
      </w:r>
      <w:r>
        <w:rPr>
          <w:w w:val="105"/>
        </w:rPr>
        <w:t>可适当延</w:t>
      </w:r>
      <w:r>
        <w:rPr>
          <w:rFonts w:hint="eastAsia" w:ascii="宋体" w:eastAsia="宋体"/>
          <w:w w:val="105"/>
        </w:rPr>
        <w:t>长</w:t>
      </w:r>
      <w:r>
        <w:rPr>
          <w:w w:val="105"/>
        </w:rPr>
        <w:t>，但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宜超</w:t>
      </w:r>
      <w:r>
        <w:rPr>
          <w:rFonts w:hint="eastAsia" w:ascii="宋体" w:eastAsia="宋体"/>
          <w:w w:val="105"/>
        </w:rPr>
        <w:t xml:space="preserve">过 </w:t>
      </w:r>
      <w:r>
        <w:rPr>
          <w:rFonts w:hint="eastAsia" w:ascii="微软雅黑" w:eastAsia="微软雅黑"/>
          <w:w w:val="105"/>
        </w:rPr>
        <w:t>10min)</w:t>
      </w:r>
      <w:r>
        <w:rPr>
          <w:w w:val="120"/>
        </w:rPr>
        <w:t>。</w:t>
      </w:r>
    </w:p>
    <w:p>
      <w:pPr>
        <w:pStyle w:val="3"/>
        <w:spacing w:before="46"/>
        <w:rPr>
          <w:rFonts w:hint="eastAsia" w:ascii="微软雅黑" w:eastAsia="微软雅黑"/>
          <w:w w:val="110"/>
        </w:rPr>
      </w:pPr>
    </w:p>
    <w:p>
      <w:pPr>
        <w:pStyle w:val="3"/>
        <w:spacing w:before="46"/>
      </w:pPr>
      <w:r>
        <w:rPr>
          <w:rFonts w:hint="eastAsia" w:ascii="微软雅黑" w:eastAsia="微软雅黑"/>
          <w:w w:val="110"/>
        </w:rPr>
        <w:t>3</w:t>
      </w:r>
      <w:r>
        <w:rPr>
          <w:w w:val="130"/>
        </w:rPr>
        <w:t>、</w:t>
      </w:r>
      <w:r>
        <w:rPr>
          <w:rFonts w:hint="eastAsia" w:ascii="宋体" w:eastAsia="宋体"/>
          <w:w w:val="110"/>
        </w:rPr>
        <w:t>细</w:t>
      </w:r>
      <w:r>
        <w:rPr>
          <w:w w:val="110"/>
        </w:rPr>
        <w:t>胞</w:t>
      </w:r>
      <w:r>
        <w:rPr>
          <w:rFonts w:hint="eastAsia" w:ascii="宋体" w:eastAsia="宋体"/>
          <w:w w:val="110"/>
        </w:rPr>
        <w:t>计</w:t>
      </w:r>
      <w:r>
        <w:rPr>
          <w:w w:val="130"/>
        </w:rPr>
        <w:t>数：</w:t>
      </w:r>
    </w:p>
    <w:p>
      <w:pPr>
        <w:pStyle w:val="3"/>
        <w:spacing w:before="85"/>
        <w:ind w:left="720"/>
      </w:pPr>
      <w:r>
        <w:t>吸取</w:t>
      </w:r>
      <w:r>
        <w:rPr>
          <w:rFonts w:hint="eastAsia" w:ascii="宋体" w:eastAsia="宋体"/>
        </w:rPr>
        <w:t>经过</w:t>
      </w:r>
      <w:r>
        <w:t>染色后的</w:t>
      </w:r>
      <w:r>
        <w:rPr>
          <w:rFonts w:hint="eastAsia" w:ascii="宋体" w:eastAsia="宋体"/>
        </w:rPr>
        <w:t>细</w:t>
      </w:r>
      <w:r>
        <w:t>胞，用血</w:t>
      </w: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计</w:t>
      </w:r>
      <w:r>
        <w:t>数板</w:t>
      </w:r>
      <w:r>
        <w:rPr>
          <w:rFonts w:hint="eastAsia" w:ascii="宋体" w:eastAsia="宋体"/>
        </w:rPr>
        <w:t>计</w:t>
      </w:r>
      <w:r>
        <w:t>数。通常如果要比</w:t>
      </w:r>
      <w:r>
        <w:rPr>
          <w:rFonts w:hint="eastAsia" w:ascii="宋体" w:eastAsia="宋体"/>
        </w:rPr>
        <w:t>较</w:t>
      </w:r>
      <w:r>
        <w:t>精确地</w:t>
      </w:r>
      <w:r>
        <w:rPr>
          <w:rFonts w:hint="eastAsia" w:ascii="宋体" w:eastAsia="宋体"/>
        </w:rPr>
        <w:t>进</w:t>
      </w:r>
      <w:r>
        <w:t>行定量，</w:t>
      </w:r>
      <w:r>
        <w:rPr>
          <w:rFonts w:hint="eastAsia" w:ascii="宋体" w:eastAsia="宋体"/>
        </w:rPr>
        <w:t>每</w:t>
      </w:r>
      <w:r>
        <w:t>个</w:t>
      </w:r>
    </w:p>
    <w:p>
      <w:pPr>
        <w:pStyle w:val="3"/>
        <w:spacing w:before="43"/>
      </w:pP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样</w:t>
      </w:r>
      <w:r>
        <w:rPr>
          <w:spacing w:val="1"/>
        </w:rPr>
        <w:t xml:space="preserve">品至少需要数  </w:t>
      </w:r>
      <w:r>
        <w:rPr>
          <w:rFonts w:hint="eastAsia" w:ascii="微软雅黑" w:eastAsia="微软雅黑"/>
        </w:rPr>
        <w:t>500</w:t>
      </w:r>
      <w:r>
        <w:rPr>
          <w:rFonts w:hint="eastAsia" w:ascii="微软雅黑" w:eastAsia="微软雅黑"/>
          <w:spacing w:val="9"/>
        </w:rPr>
        <w:t xml:space="preserve">    </w:t>
      </w:r>
      <w:r>
        <w:t>个</w:t>
      </w:r>
      <w:r>
        <w:rPr>
          <w:rFonts w:hint="eastAsia" w:ascii="宋体" w:eastAsia="宋体"/>
        </w:rPr>
        <w:t>细</w:t>
      </w:r>
      <w:r>
        <w:t>胞，数出</w:t>
      </w:r>
      <w:r>
        <w:rPr>
          <w:rFonts w:hint="eastAsia" w:ascii="宋体" w:eastAsia="宋体"/>
        </w:rPr>
        <w:t>蓝</w:t>
      </w:r>
      <w:r>
        <w:t>色</w:t>
      </w:r>
      <w:r>
        <w:rPr>
          <w:rFonts w:hint="eastAsia" w:ascii="宋体" w:eastAsia="宋体"/>
        </w:rPr>
        <w:t>细</w:t>
      </w:r>
      <w:r>
        <w:t>胞和</w:t>
      </w: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总</w:t>
      </w:r>
      <w:r>
        <w:t>数。</w:t>
      </w:r>
      <w:r>
        <w:rPr>
          <w:rFonts w:hint="eastAsia" w:ascii="宋体" w:eastAsia="宋体"/>
        </w:rPr>
        <w:t>细</w:t>
      </w:r>
      <w:r>
        <w:t>胞存活率</w:t>
      </w:r>
      <w:r>
        <w:rPr>
          <w:rFonts w:hint="eastAsia" w:ascii="宋体" w:eastAsia="宋体"/>
        </w:rPr>
        <w:t>计</w:t>
      </w:r>
      <w:r>
        <w:t>算公式如下：</w:t>
      </w:r>
    </w:p>
    <w:p>
      <w:pPr>
        <w:spacing w:before="4"/>
        <w:ind w:left="1395" w:right="0" w:firstLine="0"/>
        <w:jc w:val="left"/>
        <w:rPr>
          <w:rFonts w:hint="eastAsia" w:ascii="微软雅黑" w:hAnsi="微软雅黑" w:eastAsia="微软雅黑"/>
          <w:b/>
          <w:sz w:val="21"/>
        </w:rPr>
      </w:pPr>
      <w:r>
        <w:rPr>
          <w:rFonts w:hint="eastAsia" w:ascii="Microsoft JhengHei" w:hAnsi="Microsoft JhengHei" w:eastAsia="Microsoft JhengHei"/>
          <w:b/>
          <w:sz w:val="21"/>
        </w:rPr>
        <w:t>细胞存活率＝</w:t>
      </w:r>
      <w:r>
        <w:rPr>
          <w:rFonts w:hint="eastAsia" w:ascii="微软雅黑" w:hAnsi="微软雅黑" w:eastAsia="微软雅黑"/>
          <w:b/>
          <w:sz w:val="21"/>
        </w:rPr>
        <w:t>(</w:t>
      </w:r>
      <w:r>
        <w:rPr>
          <w:rFonts w:hint="eastAsia" w:ascii="Microsoft JhengHei" w:hAnsi="Microsoft JhengHei" w:eastAsia="Microsoft JhengHei"/>
          <w:b/>
          <w:sz w:val="21"/>
        </w:rPr>
        <w:t>细胞总数－蓝色细胞数</w:t>
      </w:r>
      <w:r>
        <w:rPr>
          <w:rFonts w:hint="eastAsia" w:ascii="微软雅黑" w:hAnsi="微软雅黑" w:eastAsia="微软雅黑"/>
          <w:b/>
          <w:sz w:val="21"/>
        </w:rPr>
        <w:t>)/</w:t>
      </w:r>
      <w:r>
        <w:rPr>
          <w:rFonts w:hint="eastAsia" w:ascii="Microsoft JhengHei" w:hAnsi="Microsoft JhengHei" w:eastAsia="Microsoft JhengHei"/>
          <w:b/>
          <w:sz w:val="21"/>
        </w:rPr>
        <w:t>细胞总数</w:t>
      </w:r>
      <w:r>
        <w:rPr>
          <w:rFonts w:hint="eastAsia" w:ascii="微软雅黑" w:hAnsi="微软雅黑" w:eastAsia="微软雅黑"/>
          <w:b/>
          <w:sz w:val="21"/>
        </w:rPr>
        <w:t>×100%</w:t>
      </w:r>
    </w:p>
    <w:p>
      <w:pPr>
        <w:pStyle w:val="3"/>
        <w:spacing w:before="17"/>
        <w:ind w:left="0"/>
        <w:rPr>
          <w:rFonts w:ascii="微软雅黑"/>
          <w:b/>
        </w:rPr>
      </w:pPr>
    </w:p>
    <w:p>
      <w:pPr>
        <w:pStyle w:val="2"/>
        <w:spacing w:line="437" w:lineRule="exact"/>
      </w:pPr>
      <w:r>
        <w:t>注意事项：</w:t>
      </w:r>
    </w:p>
    <w:p>
      <w:pPr>
        <w:pStyle w:val="3"/>
        <w:spacing w:line="379" w:lineRule="exact"/>
      </w:pPr>
      <w:r>
        <w:rPr>
          <w:rFonts w:hint="eastAsia" w:ascii="微软雅黑" w:eastAsia="微软雅黑"/>
          <w:w w:val="105"/>
        </w:rPr>
        <w:t>1</w:t>
      </w:r>
      <w:r>
        <w:rPr>
          <w:w w:val="120"/>
        </w:rPr>
        <w:t>、</w:t>
      </w:r>
      <w:r>
        <w:rPr>
          <w:rFonts w:hint="eastAsia" w:ascii="微软雅黑" w:eastAsia="微软雅黑"/>
          <w:w w:val="105"/>
        </w:rPr>
        <w:t>Trypan blue</w:t>
      </w:r>
      <w:r>
        <w:rPr>
          <w:rFonts w:hint="eastAsia" w:ascii="微软雅黑" w:eastAsia="微软雅黑"/>
          <w:spacing w:val="54"/>
          <w:w w:val="105"/>
        </w:rPr>
        <w:t xml:space="preserve"> </w:t>
      </w:r>
      <w:r>
        <w:rPr>
          <w:rFonts w:hint="eastAsia" w:ascii="微软雅黑" w:eastAsia="微软雅黑"/>
          <w:w w:val="105"/>
        </w:rPr>
        <w:t>stain</w:t>
      </w:r>
      <w:r>
        <w:rPr>
          <w:rFonts w:hint="eastAsia" w:ascii="微软雅黑" w:eastAsia="微软雅黑"/>
          <w:spacing w:val="56"/>
          <w:w w:val="105"/>
        </w:rPr>
        <w:t xml:space="preserve"> </w:t>
      </w:r>
      <w:r>
        <w:rPr>
          <w:rFonts w:hint="eastAsia" w:ascii="宋体" w:eastAsia="宋体"/>
          <w:w w:val="105"/>
        </w:rPr>
        <w:t>对</w:t>
      </w:r>
      <w:r>
        <w:rPr>
          <w:w w:val="105"/>
        </w:rPr>
        <w:t>人体有</w:t>
      </w:r>
      <w:r>
        <w:rPr>
          <w:rFonts w:hint="eastAsia" w:ascii="宋体" w:eastAsia="宋体"/>
          <w:w w:val="105"/>
        </w:rPr>
        <w:t>轻</w:t>
      </w:r>
      <w:r>
        <w:rPr>
          <w:w w:val="105"/>
        </w:rPr>
        <w:t>微毒性，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注意小心防</w:t>
      </w:r>
      <w:r>
        <w:rPr>
          <w:rFonts w:hint="eastAsia" w:ascii="宋体" w:eastAsia="宋体"/>
          <w:w w:val="105"/>
        </w:rPr>
        <w:t>护</w:t>
      </w:r>
      <w:r>
        <w:rPr>
          <w:w w:val="120"/>
        </w:rPr>
        <w:t>。</w:t>
      </w:r>
    </w:p>
    <w:p>
      <w:pPr>
        <w:pStyle w:val="3"/>
        <w:spacing w:line="383" w:lineRule="exact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、注意凋亡小体偶</w:t>
      </w:r>
      <w:r>
        <w:rPr>
          <w:rFonts w:hint="eastAsia" w:ascii="宋体" w:eastAsia="宋体"/>
          <w:w w:val="105"/>
        </w:rPr>
        <w:t>尔</w:t>
      </w:r>
      <w:r>
        <w:rPr>
          <w:w w:val="105"/>
        </w:rPr>
        <w:t>也有台盼</w:t>
      </w:r>
      <w:r>
        <w:rPr>
          <w:rFonts w:hint="eastAsia" w:ascii="宋体" w:eastAsia="宋体"/>
          <w:w w:val="105"/>
        </w:rPr>
        <w:t>蓝</w:t>
      </w:r>
      <w:r>
        <w:rPr>
          <w:w w:val="105"/>
        </w:rPr>
        <w:t>拒染</w:t>
      </w:r>
      <w:r>
        <w:rPr>
          <w:rFonts w:hint="eastAsia" w:ascii="宋体" w:eastAsia="宋体"/>
          <w:w w:val="105"/>
        </w:rPr>
        <w:t>现</w:t>
      </w:r>
      <w:r>
        <w:rPr>
          <w:w w:val="105"/>
        </w:rPr>
        <w:t>象。</w:t>
      </w:r>
    </w:p>
    <w:p>
      <w:pPr>
        <w:pStyle w:val="3"/>
        <w:spacing w:before="18"/>
      </w:pP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3"/>
        <w:spacing w:before="9"/>
        <w:ind w:left="0"/>
        <w:rPr>
          <w:sz w:val="30"/>
        </w:rPr>
      </w:pPr>
    </w:p>
    <w:p>
      <w:pPr>
        <w:spacing w:before="0"/>
        <w:ind w:left="405" w:right="0" w:firstLine="0"/>
        <w:jc w:val="left"/>
        <w:rPr>
          <w:sz w:val="21"/>
        </w:rPr>
      </w:pPr>
      <w:r>
        <w:rPr>
          <w:rFonts w:hint="eastAsia" w:ascii="Malgun Gothic" w:eastAsia="Malgun Gothic"/>
          <w:b/>
          <w:spacing w:val="10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21"/>
        </w:rPr>
        <w:t>12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p>
      <w:pPr>
        <w:pStyle w:val="3"/>
        <w:spacing w:line="377" w:lineRule="exact"/>
        <w:rPr>
          <w:w w:val="120"/>
        </w:rPr>
      </w:pPr>
    </w:p>
    <w:p>
      <w:pPr>
        <w:pStyle w:val="3"/>
        <w:spacing w:before="8"/>
        <w:rPr>
          <w:rFonts w:hint="eastAsia" w:ascii="MS UI Gothic"/>
          <w:b/>
          <w:sz w:val="22"/>
          <w:lang w:val="en-US" w:eastAsia="zh-CN"/>
        </w:rPr>
      </w:pPr>
      <w:bookmarkStart w:id="0" w:name="_GoBack"/>
      <w:bookmarkEnd w:id="0"/>
    </w:p>
    <w:sectPr>
      <w:headerReference r:id="rId3" w:type="default"/>
      <w:pgSz w:w="11900" w:h="1682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微软雅黑" w:hAnsi="微软雅黑" w:eastAsia="微软雅黑" w:cs="微软雅黑"/>
        <w:b/>
        <w:bCs/>
        <w:color w:val="7F7F7F" w:themeColor="background1" w:themeShade="80"/>
        <w:kern w:val="0"/>
        <w:sz w:val="18"/>
        <w:szCs w:val="18"/>
        <w:lang w:val="en-US" w:eastAsia="zh-CN" w:bidi="ar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3602355</wp:posOffset>
              </wp:positionH>
              <wp:positionV relativeFrom="paragraph">
                <wp:posOffset>7620</wp:posOffset>
              </wp:positionV>
              <wp:extent cx="2019300" cy="1028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69155" y="477520"/>
                        <a:ext cx="20193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3.65pt;margin-top:0.6pt;height:81pt;width:159pt;z-index:503309312;mso-width-relative:page;mso-height-relative:page;" fillcolor="#FFFFFF [3201]" filled="t" stroked="f" coordsize="21600,21600" o:gfxdata="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pIXttMAAAAJAQAADwAAAAAAAAABACAAAAAiAAAAZHJzL2Rv&#10;d25yZXYueG1sUEsBAhQAFAAAAAgAh07iQOf7LWk/AgAATQQAAA4AAAAAAAAAAQAgAAAAIgEAAGRy&#10;cy9lMm9Eb2MueG1sUEsFBgAAAAAGAAYAWQEAANM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w:pict>
        <v:shape id="PowerPlusWaterMarkObject25267" o:spid="_x0000_s2049" o:spt="136" type="#_x0000_t136" style="position:absolute;left:0pt;height:71.05pt;width:565.25pt;mso-position-horizontal:center;mso-position-horizontal-relative:margin;mso-position-vertical:center;mso-position-vertical-relative:margin;rotation:-2949120f;z-index:-8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55FB4"/>
    <w:rsid w:val="073F7C0C"/>
    <w:rsid w:val="0DE22054"/>
    <w:rsid w:val="11384987"/>
    <w:rsid w:val="15C65A08"/>
    <w:rsid w:val="1D9A5338"/>
    <w:rsid w:val="1ED51427"/>
    <w:rsid w:val="248E39CE"/>
    <w:rsid w:val="383D440E"/>
    <w:rsid w:val="49B87E9C"/>
    <w:rsid w:val="4F6010CA"/>
    <w:rsid w:val="58D749FC"/>
    <w:rsid w:val="69A75E46"/>
    <w:rsid w:val="6D6B48A6"/>
    <w:rsid w:val="76814469"/>
    <w:rsid w:val="77EA383F"/>
    <w:rsid w:val="7BC52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Cute  princess</cp:lastModifiedBy>
  <dcterms:modified xsi:type="dcterms:W3CDTF">2019-03-12T07:35:19Z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2052-11.1.0.8214</vt:lpwstr>
  </property>
</Properties>
</file>