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改良 Harris  苏木素染色液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1646" w:space="772"/>
            <w:col w:w="6742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苏木素(Hematoxylin)和伊红(Eosin)联合染色简称 HE 染色，是病理学和组织学最常用的一种染色方法。苏木精为碱性天然染料，可使细胞核着色。细胞核内染色质的主要成分是DNA，在 DNA 的双螺旋结构中，两条核苷酸链上的磷酸基向外，使 DNA 双螺旋的外侧带负电荷，呈酸性，很容易不带正电荷的苏木精碱性染料以离子键或氢键结合而被染色。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50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 Harris 苏木素染色液是最经典的 Harris 苏木素染色法的改进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该染色液不含汞，无毒，无氧化膜，细胞核染色质着色深而细微，临床上常替代  Harris  苏木素染色液，染色时间一般 5～8min。其特点是苏木素被氧化的程度高，染色力强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虽然染色时</w:t>
      </w:r>
      <w:r>
        <w:rPr>
          <w:rFonts w:hint="eastAsia" w:ascii="宋体" w:hAnsi="宋体" w:eastAsia="宋体" w:cs="宋体"/>
          <w:w w:val="105"/>
        </w:rPr>
        <w:t>间短，但是易使细胞核、细胞质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纤维过染，染色后需要盐酸乙醇分化，属于退行性染色。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1、细胞核染色的原理：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苏木素为碱性天然染料，可使细胞核着色。细胞核内染色质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双螺旋结构中，两条核苷酸链上的磷酸基向外，使 DNA  双螺旋的外侧带负电荷，呈酸性，很容易不带正电荷的苏木素碱性染料以离子键或氢键结合而被染色。苏木素在碱性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溶液中呈蓝色，所以细胞核被染成蓝色。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2、细胞浆染色的原理：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349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伊红是一种化学合成的酸性染料，在一定条件下可使细胞浆着色。细胞浆的主要成分是蛋白质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为两性化合物，细胞浆的染色不染液的 pH 值密切相关。当染色液 pH 值在胞浆蛋白质等电点(4.7～5.0)以下时，胞浆蛋白质以碱式电离，则细胞浆带正电荷，就可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被带负电荷的酸性染料染色。伊红在水中离解成带负电荷的阴离子，不胞浆蛋白质带正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电荷的阳离子结合，使细胞浆着色，呈现红色。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染色后，用某些特定的溶液将组织过多结合的染色剂脱去，这个过程称为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1%盐酸乙醇作为分化液，因酸能破坏苏木素的醌型结构，使组织不色素分离而退色。大多数组织经苏木素染色后，必须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1%盐酸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乙醇分化，使细胞核过多结合的苏木素染料和细胞浆吸附的苏木素染料脱去，再进行伊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红染色，才能保证细胞核不细胞浆染色的分明。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返蓝作用：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414" w:firstLine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分化之后，苏木素在酸性条件下处于红色离子状态，呈红色；在碱性条件下处于蓝色   离子状态，呈蓝色。组织切片经酸性乙醇分化后呈红色或粉红色，立即用水除去组织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片上的酸而中止分化，再用弱碱性水使苏木素染上的细胞核呈现蓝色，这个过程称为</w:t>
      </w:r>
      <w:r>
        <w:rPr>
          <w:rFonts w:hint="eastAsia" w:ascii="宋体" w:hAnsi="宋体" w:eastAsia="宋体" w:cs="宋体"/>
          <w:spacing w:val="-19"/>
        </w:rPr>
        <w:t>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="宋体" w:hAnsi="宋体" w:eastAsia="宋体" w:cs="宋体"/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蓝作用或蓝化作用。另外用自来水浸洗也可使细胞核返蓝，但所需时间较长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="宋体" w:hAnsi="宋体" w:eastAsia="宋体" w:cs="宋体"/>
          <w:b/>
        </w:rPr>
      </w:pPr>
    </w:p>
    <w:p>
      <w:pPr>
        <w:keepNext w:val="0"/>
        <w:keepLines w:val="0"/>
        <w:pageBreakBefore w:val="0"/>
        <w:widowControl w:val="0"/>
        <w:tabs>
          <w:tab w:val="left" w:pos="3063"/>
          <w:tab w:val="left" w:pos="4114"/>
          <w:tab w:val="left" w:pos="50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68" w:firstLine="0"/>
        <w:jc w:val="center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改良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Harris</w:t>
      </w:r>
      <w:r>
        <w:rPr>
          <w:rFonts w:hint="eastAsia" w:ascii="宋体" w:hAnsi="宋体" w:eastAsia="宋体" w:cs="宋体"/>
          <w:spacing w:val="60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苏木素染色液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盐酸乙醇分化液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蓝化液，如稀氨水、碳酸锂溶液等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4、伊红染色液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4%多聚甲醛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9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(一)石蜡切片染色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9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1、切片脱蜡至水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①□二甲苯作用 2 次，每次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②□(可选)无水乙醇作用 2 次，每次 3～5min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tabs>
          <w:tab w:val="left" w:pos="5390"/>
        </w:tabs>
        <w:spacing w:line="235" w:lineRule="auto"/>
        <w:rPr>
          <w:rFonts w:hint="eastAsia" w:ascii="微软雅黑" w:hAnsi="微软雅黑" w:eastAsia="微软雅黑"/>
        </w:rPr>
      </w:pPr>
      <w:r>
        <w:rPr>
          <w:rFonts w:hint="eastAsia" w:ascii="宋体" w:hAnsi="宋体" w:eastAsia="宋体" w:cs="宋体"/>
          <w:w w:val="105"/>
        </w:rPr>
        <w:t>③□95%的乙醇</w:t>
      </w:r>
      <w:r>
        <w:tab/>
      </w:r>
      <w:r>
        <w:rPr>
          <w:rFonts w:hint="eastAsia" w:ascii="微软雅黑" w:hAnsi="微软雅黑" w:eastAsia="微软雅黑"/>
          <w:position w:val="-2"/>
        </w:rPr>
        <w:t>3</w:t>
      </w:r>
      <w:r>
        <w:rPr>
          <w:position w:val="-2"/>
        </w:rPr>
        <w:t>～</w:t>
      </w:r>
      <w:r>
        <w:rPr>
          <w:rFonts w:hint="eastAsia" w:ascii="微软雅黑" w:hAnsi="微软雅黑" w:eastAsia="微软雅黑"/>
          <w:position w:val="-2"/>
        </w:rPr>
        <w:t>5min</w:t>
      </w:r>
    </w:p>
    <w:p>
      <w:pPr>
        <w:pStyle w:val="4"/>
        <w:tabs>
          <w:tab w:val="left" w:pos="5390"/>
        </w:tabs>
        <w:rPr>
          <w:rFonts w:hint="eastAsia" w:ascii="微软雅黑" w:hAnsi="微软雅黑" w:eastAsia="微软雅黑"/>
        </w:rPr>
      </w:pPr>
      <w:r>
        <w:rPr>
          <w:rFonts w:hint="eastAsia" w:ascii="宋体" w:hAnsi="宋体" w:eastAsia="宋体" w:cs="宋体"/>
          <w:w w:val="105"/>
        </w:rPr>
        <w:t>④□90%的乙醇</w:t>
      </w:r>
      <w:r>
        <w:tab/>
      </w:r>
      <w:r>
        <w:rPr>
          <w:rFonts w:hint="eastAsia" w:ascii="微软雅黑" w:hAnsi="微软雅黑" w:eastAsia="微软雅黑"/>
        </w:rPr>
        <w:t>3</w:t>
      </w:r>
      <w:r>
        <w:t>～</w:t>
      </w:r>
      <w:r>
        <w:rPr>
          <w:rFonts w:hint="eastAsia" w:ascii="微软雅黑" w:hAnsi="微软雅黑" w:eastAsia="微软雅黑"/>
        </w:rPr>
        <w:t>5min</w:t>
      </w:r>
    </w:p>
    <w:p>
      <w:pPr>
        <w:spacing w:after="0"/>
        <w:rPr>
          <w:rFonts w:hint="eastAsia" w:ascii="微软雅黑" w:hAnsi="微软雅黑" w:eastAsia="微软雅黑"/>
        </w:rPr>
        <w:sectPr>
          <w:pgSz w:w="11900" w:h="16840"/>
          <w:pgMar w:top="160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⑤□80%的乙醇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⑥□自来水或蒸馏水冲洗</w:t>
      </w:r>
    </w:p>
    <w:p>
      <w:pPr>
        <w:pStyle w:val="3"/>
        <w:spacing w:line="379" w:lineRule="exact"/>
        <w:rPr>
          <w:rFonts w:hint="eastAsia" w:ascii="宋体" w:hAnsi="宋体" w:eastAsia="宋体" w:cs="宋体"/>
          <w:b/>
          <w:bCs/>
          <w:w w:val="105"/>
          <w:sz w:val="21"/>
          <w:szCs w:val="21"/>
          <w:lang w:val="zh-CN" w:eastAsia="zh-CN" w:bidi="zh-CN"/>
        </w:rPr>
      </w:pPr>
      <w:r>
        <w:rPr>
          <w:rFonts w:hint="eastAsia" w:ascii="微软雅黑" w:eastAsia="微软雅黑"/>
        </w:rPr>
        <w:t>2</w:t>
      </w:r>
      <w:r>
        <w:t>、</w:t>
      </w:r>
      <w:r>
        <w:rPr>
          <w:rFonts w:hint="eastAsia" w:ascii="宋体" w:hAnsi="宋体" w:eastAsia="宋体" w:cs="宋体"/>
          <w:b/>
          <w:bCs/>
          <w:w w:val="105"/>
          <w:sz w:val="21"/>
          <w:szCs w:val="21"/>
          <w:lang w:val="zh-CN" w:eastAsia="zh-CN" w:bidi="zh-CN"/>
        </w:rPr>
        <w:t>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-499" w:rightChars="-227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①□改良 Harris 苏木素染色液染色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②□自来水或蒸馏水冲洗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③□(可选)盐酸乙醇分化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④□自来水冲洗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⑤□(可选)蓝化液返蓝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⑥□自来水冲洗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⑦□伊红染色液染色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⑧□自来水冲洗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w:rPr>
          <w:rFonts w:hint="eastAsia" w:ascii="宋体" w:hAnsi="宋体" w:eastAsia="宋体" w:cs="宋体"/>
          <w:w w:val="105"/>
        </w:rPr>
        <w:t>2、脱水、透明、封固</w:t>
      </w:r>
    </w:p>
    <w:p>
      <w:pPr>
        <w:pStyle w:val="4"/>
        <w:spacing w:line="252" w:lineRule="auto"/>
        <w:ind w:left="435" w:right="2910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>3</w:t>
      </w:r>
      <w:r>
        <w:t>～</w:t>
      </w:r>
      <w:r>
        <w:rPr>
          <w:rFonts w:hint="eastAsia" w:ascii="微软雅黑" w:eastAsia="微软雅黑"/>
        </w:rPr>
        <w:t>5min 1</w:t>
      </w:r>
      <w:r>
        <w:t>～</w:t>
      </w:r>
      <w:r>
        <w:rPr>
          <w:rFonts w:hint="eastAsia" w:ascii="微软雅黑" w:eastAsia="微软雅黑"/>
        </w:rPr>
        <w:t>3min</w:t>
      </w:r>
    </w:p>
    <w:p>
      <w:pPr>
        <w:pStyle w:val="4"/>
        <w:spacing w:before="5"/>
        <w:ind w:left="0"/>
        <w:rPr>
          <w:rFonts w:ascii="微软雅黑"/>
          <w:sz w:val="22"/>
        </w:rPr>
      </w:pPr>
    </w:p>
    <w:p>
      <w:pPr>
        <w:pStyle w:val="4"/>
        <w:spacing w:line="235" w:lineRule="auto"/>
        <w:ind w:left="435" w:right="2940" w:hanging="3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5</w:t>
      </w:r>
      <w:r>
        <w:t>～</w:t>
      </w:r>
      <w:r>
        <w:rPr>
          <w:rFonts w:hint="eastAsia" w:ascii="微软雅黑" w:eastAsia="微软雅黑"/>
        </w:rPr>
        <w:t>8min 5</w:t>
      </w:r>
      <w:r>
        <w:t>～</w:t>
      </w:r>
      <w:r>
        <w:rPr>
          <w:rFonts w:hint="eastAsia" w:ascii="微软雅黑" w:eastAsia="微软雅黑"/>
        </w:rPr>
        <w:t>10s</w:t>
      </w:r>
    </w:p>
    <w:p>
      <w:pPr>
        <w:pStyle w:val="4"/>
        <w:spacing w:before="9"/>
        <w:ind w:left="48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42" w:line="383" w:lineRule="exact"/>
        <w:ind w:left="43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20</w:t>
      </w:r>
      <w:r>
        <w:t>～</w:t>
      </w:r>
      <w:r>
        <w:rPr>
          <w:rFonts w:hint="eastAsia" w:ascii="微软雅黑" w:eastAsia="微软雅黑"/>
        </w:rPr>
        <w:t>30s</w:t>
      </w:r>
    </w:p>
    <w:p>
      <w:pPr>
        <w:pStyle w:val="4"/>
        <w:spacing w:line="383" w:lineRule="exact"/>
        <w:ind w:left="48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20</w:t>
      </w:r>
      <w:r>
        <w:t>～</w:t>
      </w:r>
      <w:r>
        <w:rPr>
          <w:rFonts w:hint="eastAsia" w:ascii="微软雅黑" w:eastAsia="微软雅黑"/>
        </w:rPr>
        <w:t>40s</w:t>
      </w:r>
    </w:p>
    <w:p>
      <w:pPr>
        <w:pStyle w:val="4"/>
        <w:spacing w:before="6" w:line="249" w:lineRule="auto"/>
        <w:ind w:left="435" w:right="2929"/>
        <w:jc w:val="both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30</w:t>
      </w:r>
      <w:r>
        <w:t>～</w:t>
      </w:r>
      <w:r>
        <w:rPr>
          <w:rFonts w:hint="eastAsia" w:ascii="微软雅黑" w:eastAsia="微软雅黑"/>
        </w:rPr>
        <w:t>60s 3</w:t>
      </w:r>
      <w:r>
        <w:t>～</w:t>
      </w:r>
      <w:r>
        <w:rPr>
          <w:rFonts w:hint="eastAsia" w:ascii="微软雅黑" w:eastAsia="微软雅黑"/>
        </w:rPr>
        <w:t>5min 1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spacing w:after="0" w:line="249" w:lineRule="auto"/>
        <w:jc w:val="both"/>
        <w:rPr>
          <w:rFonts w:hint="eastAsia" w:ascii="微软雅黑" w:eastAsia="微软雅黑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3680" w:space="1276"/>
            <w:col w:w="4204"/>
          </w:cols>
        </w:sectPr>
      </w:pPr>
    </w:p>
    <w:p>
      <w:pPr>
        <w:pStyle w:val="4"/>
        <w:spacing w:before="3"/>
        <w:ind w:left="0"/>
        <w:rPr>
          <w:rFonts w:ascii="微软雅黑"/>
          <w:sz w:val="6"/>
        </w:rPr>
      </w:pPr>
    </w:p>
    <w:p>
      <w:pPr>
        <w:spacing w:after="0"/>
        <w:rPr>
          <w:rFonts w:ascii="微软雅黑"/>
          <w:sz w:val="6"/>
        </w:rPr>
        <w:sectPr>
          <w:pgSz w:w="11900" w:h="16840"/>
          <w:pgMar w:top="160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①□80%乙醇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②□90%乙醇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③□95%乙醇作用 2 次，每次 1～2min。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④□无水乙醇作用 2 次，每次 2～3min。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⑤□二甲苯透明 3 次，每次 2～3min。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⑥□中性树脂封片。</w:t>
      </w:r>
    </w:p>
    <w:p>
      <w:pPr>
        <w:pStyle w:val="4"/>
        <w:spacing w:before="46" w:line="383" w:lineRule="exact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>10</w:t>
      </w:r>
      <w:r>
        <w:t>～</w:t>
      </w:r>
      <w:r>
        <w:rPr>
          <w:rFonts w:hint="eastAsia" w:ascii="微软雅黑" w:eastAsia="微软雅黑"/>
        </w:rPr>
        <w:t>20s</w:t>
      </w:r>
    </w:p>
    <w:p>
      <w:pPr>
        <w:pStyle w:val="4"/>
        <w:spacing w:line="383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10</w:t>
      </w:r>
      <w:r>
        <w:t>～</w:t>
      </w:r>
      <w:r>
        <w:rPr>
          <w:rFonts w:hint="eastAsia" w:ascii="微软雅黑" w:eastAsia="微软雅黑"/>
        </w:rPr>
        <w:t>20s</w:t>
      </w:r>
    </w:p>
    <w:p>
      <w:pPr>
        <w:spacing w:after="0" w:line="383" w:lineRule="exact"/>
        <w:rPr>
          <w:rFonts w:hint="eastAsia" w:ascii="微软雅黑" w:eastAsia="微软雅黑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4273" w:space="608"/>
            <w:col w:w="4279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染色结果：细胞核呈蓝色；细胞质、肌纤维、胶原纤维等呈深浅不一的红色；角蛋白、红细胞等呈明亮的橙红色。</w:t>
      </w:r>
    </w:p>
    <w:p>
      <w:pPr>
        <w:pStyle w:val="4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3"/>
        <w:spacing w:before="201"/>
        <w:rPr>
          <w:rFonts w:hint="eastAsia" w:ascii="宋体" w:hAnsi="宋体" w:eastAsia="宋体" w:cs="宋体"/>
          <w:b w:val="0"/>
          <w:bCs w:val="0"/>
          <w:w w:val="105"/>
          <w:sz w:val="21"/>
          <w:szCs w:val="21"/>
          <w:lang w:val="zh-CN" w:eastAsia="zh-CN" w:bidi="zh-CN"/>
        </w:rPr>
      </w:pPr>
      <w:r>
        <w:rPr>
          <w:rFonts w:hint="eastAsia" w:ascii="微软雅黑" w:eastAsia="微软雅黑"/>
          <w:b w:val="0"/>
          <w:bCs w:val="0"/>
        </w:rPr>
        <w:t>(</w:t>
      </w:r>
      <w:r>
        <w:rPr>
          <w:rFonts w:hint="eastAsia" w:ascii="宋体" w:hAnsi="宋体" w:eastAsia="宋体" w:cs="宋体"/>
          <w:b w:val="0"/>
          <w:bCs w:val="0"/>
          <w:w w:val="105"/>
          <w:sz w:val="21"/>
          <w:szCs w:val="21"/>
          <w:lang w:val="zh-CN" w:eastAsia="zh-CN" w:bidi="zh-CN"/>
        </w:rPr>
        <w:t>二)冰冻切片染色</w:t>
      </w:r>
    </w:p>
    <w:p>
      <w:pPr>
        <w:pStyle w:val="4"/>
        <w:spacing w:before="18" w:line="383" w:lineRule="exact"/>
        <w:ind w:right="-319" w:rightChars="-145"/>
        <w:rPr>
          <w:rFonts w:hint="eastAsia" w:ascii="宋体" w:hAnsi="宋体" w:eastAsia="宋体" w:cs="宋体"/>
          <w:b w:val="0"/>
          <w:bCs w:val="0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w w:val="105"/>
          <w:sz w:val="21"/>
          <w:szCs w:val="21"/>
          <w:lang w:val="zh-CN" w:eastAsia="zh-CN" w:bidi="zh-CN"/>
        </w:rPr>
        <w:t>1、乙醚-乙醇混合固定液</w:t>
      </w:r>
    </w:p>
    <w:p>
      <w:pPr>
        <w:pStyle w:val="4"/>
        <w:spacing w:line="383" w:lineRule="exact"/>
        <w:rPr>
          <w:rFonts w:hint="eastAsia" w:ascii="宋体" w:hAnsi="宋体" w:eastAsia="宋体" w:cs="宋体"/>
          <w:b w:val="0"/>
          <w:bCs w:val="0"/>
          <w:w w:val="105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w w:val="105"/>
          <w:sz w:val="21"/>
          <w:szCs w:val="21"/>
          <w:lang w:val="zh-CN" w:eastAsia="zh-CN" w:bidi="zh-CN"/>
        </w:rPr>
        <w:t>2、自来水冲洗</w:t>
      </w:r>
    </w:p>
    <w:p>
      <w:pPr>
        <w:pStyle w:val="4"/>
        <w:ind w:left="0"/>
        <w:rPr>
          <w:sz w:val="28"/>
        </w:rPr>
      </w:pPr>
      <w:r>
        <w:br w:type="column"/>
      </w:r>
    </w:p>
    <w:p>
      <w:pPr>
        <w:pStyle w:val="4"/>
        <w:spacing w:before="249" w:line="383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5</w:t>
      </w:r>
      <w:r>
        <w:t>～</w:t>
      </w:r>
      <w:r>
        <w:rPr>
          <w:rFonts w:hint="eastAsia" w:ascii="微软雅黑" w:eastAsia="微软雅黑"/>
        </w:rPr>
        <w:t>10s</w:t>
      </w:r>
    </w:p>
    <w:p>
      <w:pPr>
        <w:pStyle w:val="4"/>
        <w:spacing w:line="383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spacing w:after="0" w:line="383" w:lineRule="exact"/>
        <w:rPr>
          <w:rFonts w:hint="eastAsia" w:ascii="微软雅黑" w:eastAsia="微软雅黑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2759" w:space="1972"/>
            <w:col w:w="4429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3、改良 Harris 苏木素染色液滴染 1～2min(可加热至 50℃)。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微软雅黑" w:eastAsia="微软雅黑"/>
        </w:rPr>
      </w:pPr>
      <w:r>
        <w:rPr>
          <w:rFonts w:hint="eastAsia" w:ascii="宋体" w:hAnsi="宋体" w:eastAsia="宋体" w:cs="宋体"/>
          <w:w w:val="105"/>
        </w:rPr>
        <w:t>4、自来水冲洗</w:t>
      </w:r>
      <w:r>
        <w:rPr>
          <w:w w:val="105"/>
        </w:rPr>
        <w:tab/>
      </w: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5s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5、(可选)盐酸乙醇分化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6、自来水冲洗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7、(可选)蓝化液返蓝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8、自来水冲洗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9、伊红染色液染色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10、自来水冲洗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11、80%的乙醇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12 、95%的乙醇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13、无水乙醇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14、苯酚二甲苯(1:3)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15、二甲苯透明 3 次，每次 2～5s。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16、中性树脂封片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染色结果：细胞核呈蓝色；细胞质、纤维呈红色。</w:t>
      </w:r>
    </w:p>
    <w:p>
      <w:pPr>
        <w:pStyle w:val="4"/>
        <w:spacing w:line="380" w:lineRule="exact"/>
        <w:ind w:left="130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6"/>
        <w:ind w:left="8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15"/>
        <w:ind w:left="13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18"/>
        <w:ind w:left="8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5</w:t>
      </w:r>
      <w:r>
        <w:t>～</w:t>
      </w:r>
      <w:r>
        <w:rPr>
          <w:rFonts w:hint="eastAsia" w:ascii="微软雅黑" w:eastAsia="微软雅黑"/>
        </w:rPr>
        <w:t>10s</w:t>
      </w:r>
    </w:p>
    <w:p>
      <w:pPr>
        <w:pStyle w:val="4"/>
        <w:spacing w:before="6"/>
        <w:ind w:left="8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15"/>
        <w:ind w:left="10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</w:t>
      </w:r>
      <w:r>
        <w:t>～</w:t>
      </w:r>
      <w:r>
        <w:rPr>
          <w:rFonts w:hint="eastAsia" w:ascii="微软雅黑" w:eastAsia="微软雅黑"/>
        </w:rPr>
        <w:t>2s</w:t>
      </w:r>
    </w:p>
    <w:p>
      <w:pPr>
        <w:pStyle w:val="4"/>
        <w:spacing w:before="19"/>
        <w:ind w:left="11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</w:t>
      </w:r>
      <w:r>
        <w:t>～</w:t>
      </w:r>
      <w:r>
        <w:rPr>
          <w:rFonts w:hint="eastAsia" w:ascii="微软雅黑" w:eastAsia="微软雅黑"/>
        </w:rPr>
        <w:t>2s</w:t>
      </w:r>
    </w:p>
    <w:p>
      <w:pPr>
        <w:pStyle w:val="4"/>
        <w:spacing w:before="6"/>
        <w:ind w:left="5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</w:t>
      </w:r>
      <w:r>
        <w:t>～</w:t>
      </w:r>
      <w:r>
        <w:rPr>
          <w:rFonts w:hint="eastAsia" w:ascii="微软雅黑" w:eastAsia="微软雅黑"/>
        </w:rPr>
        <w:t>2s</w:t>
      </w:r>
    </w:p>
    <w:p>
      <w:pPr>
        <w:pStyle w:val="4"/>
        <w:spacing w:before="15"/>
        <w:ind w:left="10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19"/>
        <w:ind w:left="10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5026" w:space="40"/>
            <w:col w:w="4094"/>
          </w:cols>
        </w:sectPr>
      </w:pPr>
    </w:p>
    <w:p>
      <w:pPr>
        <w:pStyle w:val="4"/>
        <w:spacing w:before="17"/>
        <w:ind w:left="0"/>
        <w:rPr>
          <w:rFonts w:ascii="微软雅黑"/>
          <w:sz w:val="19"/>
        </w:rPr>
      </w:pPr>
    </w:p>
    <w:p>
      <w:pPr>
        <w:pStyle w:val="3"/>
        <w:spacing w:before="43"/>
      </w:pPr>
      <w:r>
        <w:rPr>
          <w:rFonts w:hint="eastAsia" w:ascii="微软雅黑" w:eastAsia="微软雅黑"/>
        </w:rPr>
        <w:t>(</w:t>
      </w:r>
      <w:r>
        <w:t>三</w:t>
      </w:r>
      <w:r>
        <w:rPr>
          <w:rFonts w:hint="eastAsia" w:ascii="微软雅黑" w:eastAsia="微软雅黑"/>
        </w:rPr>
        <w:t>)</w:t>
      </w:r>
      <w:r>
        <w:t>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微软雅黑" w:eastAsia="微软雅黑"/>
          <w:w w:val="105"/>
        </w:rPr>
        <w:t>1</w:t>
      </w:r>
      <w:r>
        <w:rPr>
          <w:w w:val="110"/>
        </w:rPr>
        <w:t>、</w:t>
      </w:r>
      <w:r>
        <w:rPr>
          <w:rFonts w:hint="eastAsia" w:ascii="宋体" w:hAnsi="宋体" w:eastAsia="宋体" w:cs="宋体"/>
          <w:w w:val="105"/>
        </w:rPr>
        <w:t>4%多聚甲醛固定 10～20min。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2、自来水冲洗 2 次，每次 2min。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3、蒸馏水冲洗 2 次，每次 2min。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4、染色、脱蜡、透明、封固步骤同石蜡切片的染色步骤，作用时间应相应缩短。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染色结果：细胞核呈蓝色；细胞质、纤维呈红色。</w:t>
      </w:r>
    </w:p>
    <w:sectPr>
      <w:type w:val="continuous"/>
      <w:pgSz w:w="11900" w:h="16840"/>
      <w:pgMar w:top="66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68902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-11430</wp:posOffset>
              </wp:positionV>
              <wp:extent cx="2047875" cy="88582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58470"/>
                        <a:ext cx="20478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65pt;margin-top:-0.9pt;height:69.75pt;width:161.25pt;z-index:251658240;mso-width-relative:page;mso-height-relative:page;" fillcolor="#FFFFFF" filled="t" stroked="f" coordsize="21600,21600" o:gfxdata="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Cweg9cAAAAKAQAADwAAAAAAAAABACAAAAAiAAAAZHJzL2Rvd25y&#10;ZXYueG1sUEsBAhQAFAAAAAgAh07iQC43xiH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D4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2019-07-04T02:40:00Z</dcterms:created>
  <dc:creator>94099</dc:creator>
  <cp:lastModifiedBy>Cute  princess</cp:lastModifiedBy>
  <dcterms:modified xsi:type="dcterms:W3CDTF">2019-07-04T02:50:48Z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2019-07-04T00:00:00Z</vt:filetime>
  </property>
  <property fmtid="{D5CDD505-2E9C-101B-9397-08002B2CF9AE}" pid="5" name="KSOProductBuildVer">
    <vt:lpwstr>2052-11.1.0.8806</vt:lpwstr>
  </property>
</Properties>
</file>