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/>
        <w:ind w:left="0" w:right="319" w:firstLine="0"/>
        <w:jc w:val="center"/>
        <w:rPr>
          <w:rFonts w:hint="eastAsia" w:ascii="宋体" w:hAnsi="宋体" w:eastAsia="宋体" w:cs="宋体"/>
          <w:b/>
          <w:sz w:val="1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1658620</wp:posOffset>
                </wp:positionV>
                <wp:extent cx="5972810" cy="254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4720" y="1658620"/>
                          <a:ext cx="59728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3.6pt;margin-top:130.6pt;height:0.2pt;width:470.3pt;mso-position-horizontal-relative:page;mso-position-vertical-relative:page;z-index:251658240;mso-width-relative:page;mso-height-relative:page;" filled="f" stroked="t" coordsize="21600,21600" o:gfxdata="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TNaX3YAAAADAEA&#10;AA8AAAAAAAAAAQAgAAAAIgAAAGRycy9kb3ducmV2LnhtbFBLAQIUABQAAAAIAIdO4kCX6QGd4QEA&#10;AKk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spacing w:after="0"/>
        <w:rPr>
          <w:rFonts w:hint="eastAsia" w:ascii="宋体" w:hAnsi="宋体" w:eastAsia="宋体" w:cs="宋体"/>
          <w:sz w:val="23"/>
        </w:rPr>
        <w:sectPr>
          <w:headerReference r:id="rId3" w:type="default"/>
          <w:type w:val="continuous"/>
          <w:pgSz w:w="11900" w:h="16840"/>
          <w:pgMar w:top="660" w:right="1360" w:bottom="280" w:left="1680" w:header="720" w:footer="720" w:gutter="0"/>
        </w:sectPr>
      </w:pPr>
      <w:bookmarkStart w:id="0" w:name="_GoBack"/>
      <w:bookmarkEnd w:id="0"/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2"/>
        <w:spacing w:before="19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简</w:t>
      </w:r>
      <w:r>
        <w:rPr>
          <w:rFonts w:hint="eastAsia" w:ascii="宋体" w:hAnsi="宋体" w:eastAsia="宋体" w:cs="宋体"/>
        </w:rPr>
        <w:t>介：</w:t>
      </w:r>
    </w:p>
    <w:p>
      <w:pPr>
        <w:spacing w:before="18"/>
        <w:ind w:left="121" w:right="0" w:firstLine="0"/>
        <w:jc w:val="left"/>
        <w:rPr>
          <w:rFonts w:hint="eastAsia"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z w:val="30"/>
        </w:rPr>
        <w:t xml:space="preserve">HEPES </w:t>
      </w:r>
      <w:r>
        <w:rPr>
          <w:rFonts w:hint="eastAsia" w:ascii="宋体" w:hAnsi="宋体" w:eastAsia="宋体" w:cs="宋体"/>
          <w:b/>
          <w:sz w:val="30"/>
        </w:rPr>
        <w:t>溶液</w:t>
      </w:r>
      <w:r>
        <w:rPr>
          <w:rFonts w:hint="eastAsia" w:ascii="宋体" w:hAnsi="宋体" w:eastAsia="宋体" w:cs="宋体"/>
          <w:b/>
          <w:sz w:val="30"/>
        </w:rPr>
        <w:t>(1mol/L,pH6.8-8.0,</w:t>
      </w:r>
      <w:r>
        <w:rPr>
          <w:rFonts w:hint="eastAsia" w:ascii="宋体" w:hAnsi="宋体" w:eastAsia="宋体" w:cs="宋体"/>
          <w:b/>
          <w:sz w:val="30"/>
        </w:rPr>
        <w:t>非无菌</w:t>
      </w:r>
      <w:r>
        <w:rPr>
          <w:rFonts w:hint="eastAsia" w:ascii="宋体" w:hAnsi="宋体" w:eastAsia="宋体" w:cs="宋体"/>
          <w:b/>
          <w:sz w:val="30"/>
        </w:rPr>
        <w:t>)</w:t>
      </w:r>
    </w:p>
    <w:p>
      <w:pPr>
        <w:spacing w:after="0"/>
        <w:jc w:val="left"/>
        <w:rPr>
          <w:rFonts w:hint="eastAsia" w:ascii="宋体" w:hAnsi="宋体" w:eastAsia="宋体" w:cs="宋体"/>
          <w:sz w:val="30"/>
        </w:rPr>
        <w:sectPr>
          <w:type w:val="continuous"/>
          <w:pgSz w:w="11900" w:h="16840"/>
          <w:pgMar w:top="660" w:right="1360" w:bottom="280" w:left="1680" w:header="720" w:footer="720" w:gutter="0"/>
          <w:cols w:equalWidth="0" w:num="2">
            <w:col w:w="1363" w:space="139"/>
            <w:col w:w="7358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557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HEPES </w:t>
      </w:r>
      <w:r>
        <w:rPr>
          <w:rFonts w:hint="eastAsia" w:ascii="宋体" w:hAnsi="宋体" w:eastAsia="宋体" w:cs="宋体"/>
        </w:rPr>
        <w:t xml:space="preserve">即 </w:t>
      </w:r>
      <w:r>
        <w:rPr>
          <w:rFonts w:hint="eastAsia" w:ascii="宋体" w:hAnsi="宋体" w:eastAsia="宋体" w:cs="宋体"/>
        </w:rPr>
        <w:t>4-(2-Hydroxyethyl)piperazine-1-ethanesulfonic acid</w:t>
      </w:r>
      <w:r>
        <w:rPr>
          <w:rFonts w:hint="eastAsia" w:ascii="宋体" w:hAnsi="宋体" w:eastAsia="宋体" w:cs="宋体"/>
        </w:rPr>
        <w:t xml:space="preserve">，中文 </w:t>
      </w:r>
      <w:r>
        <w:rPr>
          <w:rFonts w:hint="eastAsia" w:ascii="宋体" w:hAnsi="宋体" w:eastAsia="宋体" w:cs="宋体"/>
        </w:rPr>
        <w:t>N-(2-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121" w:right="117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羟</w:t>
      </w:r>
      <w:r>
        <w:rPr>
          <w:rFonts w:hint="eastAsia" w:ascii="宋体" w:hAnsi="宋体" w:eastAsia="宋体" w:cs="宋体"/>
        </w:rPr>
        <w:t xml:space="preserve">乙基 </w:t>
      </w:r>
      <w:r>
        <w:rPr>
          <w:rFonts w:hint="eastAsia" w:ascii="宋体" w:hAnsi="宋体" w:eastAsia="宋体" w:cs="宋体"/>
        </w:rPr>
        <w:t>)</w:t>
      </w:r>
      <w:r>
        <w:rPr>
          <w:rFonts w:hint="eastAsia" w:ascii="宋体" w:hAnsi="宋体" w:eastAsia="宋体" w:cs="宋体"/>
        </w:rPr>
        <w:t>哌嗪</w:t>
      </w:r>
      <w:r>
        <w:rPr>
          <w:rFonts w:hint="eastAsia" w:ascii="宋体" w:hAnsi="宋体" w:eastAsia="宋体" w:cs="宋体"/>
        </w:rPr>
        <w:t xml:space="preserve">-N'-2 </w:t>
      </w:r>
      <w:r>
        <w:rPr>
          <w:rFonts w:hint="eastAsia" w:ascii="宋体" w:hAnsi="宋体" w:eastAsia="宋体" w:cs="宋体"/>
        </w:rPr>
        <w:t>磺酸， 分子式</w:t>
      </w:r>
      <w:r>
        <w:rPr>
          <w:rFonts w:hint="eastAsia" w:ascii="宋体" w:hAnsi="宋体" w:eastAsia="宋体" w:cs="宋体"/>
        </w:rPr>
        <w:t xml:space="preserve">为 </w:t>
      </w: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sz w:val="13"/>
        </w:rPr>
        <w:t>8</w:t>
      </w:r>
      <w:r>
        <w:rPr>
          <w:rFonts w:hint="eastAsia" w:ascii="宋体" w:hAnsi="宋体" w:eastAsia="宋体" w:cs="宋体"/>
        </w:rPr>
        <w:t>H</w:t>
      </w:r>
      <w:r>
        <w:rPr>
          <w:rFonts w:hint="eastAsia" w:ascii="宋体" w:hAnsi="宋体" w:eastAsia="宋体" w:cs="宋体"/>
          <w:sz w:val="13"/>
        </w:rPr>
        <w:t>18</w:t>
      </w:r>
      <w:r>
        <w:rPr>
          <w:rFonts w:hint="eastAsia" w:ascii="宋体" w:hAnsi="宋体" w:eastAsia="宋体" w:cs="宋体"/>
        </w:rPr>
        <w:t>N</w:t>
      </w:r>
      <w:r>
        <w:rPr>
          <w:rFonts w:hint="eastAsia" w:ascii="宋体" w:hAnsi="宋体" w:eastAsia="宋体" w:cs="宋体"/>
          <w:sz w:val="13"/>
        </w:rPr>
        <w:t>2</w:t>
      </w:r>
      <w:r>
        <w:rPr>
          <w:rFonts w:hint="eastAsia" w:ascii="宋体" w:hAnsi="宋体" w:eastAsia="宋体" w:cs="宋体"/>
        </w:rPr>
        <w:t>O</w:t>
      </w:r>
      <w:r>
        <w:rPr>
          <w:rFonts w:hint="eastAsia" w:ascii="宋体" w:hAnsi="宋体" w:eastAsia="宋体" w:cs="宋体"/>
          <w:sz w:val="13"/>
        </w:rPr>
        <w:t>4</w:t>
      </w:r>
      <w:r>
        <w:rPr>
          <w:rFonts w:hint="eastAsia" w:ascii="宋体" w:hAnsi="宋体" w:eastAsia="宋体" w:cs="宋体"/>
        </w:rPr>
        <w:t>S</w:t>
      </w:r>
      <w:r>
        <w:rPr>
          <w:rFonts w:hint="eastAsia" w:ascii="宋体" w:hAnsi="宋体" w:eastAsia="宋体" w:cs="宋体"/>
        </w:rPr>
        <w:t>，分 子量</w:t>
      </w:r>
      <w:r>
        <w:rPr>
          <w:rFonts w:hint="eastAsia" w:ascii="宋体" w:hAnsi="宋体" w:eastAsia="宋体" w:cs="宋体"/>
        </w:rPr>
        <w:t xml:space="preserve">为 </w:t>
      </w:r>
      <w:r>
        <w:rPr>
          <w:rFonts w:hint="eastAsia" w:ascii="宋体" w:hAnsi="宋体" w:eastAsia="宋体" w:cs="宋体"/>
        </w:rPr>
        <w:t>238.31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</w:rPr>
        <w:t>CAS Number 7365-45-9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</w:rPr>
        <w:t>对细</w:t>
      </w:r>
      <w:r>
        <w:rPr>
          <w:rFonts w:hint="eastAsia" w:ascii="宋体" w:hAnsi="宋体" w:eastAsia="宋体" w:cs="宋体"/>
        </w:rPr>
        <w:t>胞无毒性作用。</w:t>
      </w:r>
      <w:r>
        <w:rPr>
          <w:rFonts w:hint="eastAsia" w:ascii="宋体" w:hAnsi="宋体" w:eastAsia="宋体" w:cs="宋体"/>
        </w:rPr>
        <w:t xml:space="preserve">HEPES </w:t>
      </w:r>
      <w:r>
        <w:rPr>
          <w:rFonts w:hint="eastAsia" w:ascii="宋体" w:hAnsi="宋体" w:eastAsia="宋体" w:cs="宋体"/>
        </w:rPr>
        <w:t>是一</w:t>
      </w:r>
      <w:r>
        <w:rPr>
          <w:rFonts w:hint="eastAsia" w:ascii="宋体" w:hAnsi="宋体" w:eastAsia="宋体" w:cs="宋体"/>
        </w:rPr>
        <w:t>种</w:t>
      </w:r>
      <w:r>
        <w:rPr>
          <w:rFonts w:hint="eastAsia" w:ascii="宋体" w:hAnsi="宋体" w:eastAsia="宋体" w:cs="宋体"/>
        </w:rPr>
        <w:t>非离子两性</w:t>
      </w:r>
      <w:r>
        <w:rPr>
          <w:rFonts w:hint="eastAsia" w:ascii="宋体" w:hAnsi="宋体" w:eastAsia="宋体" w:cs="宋体"/>
        </w:rPr>
        <w:t>缓</w:t>
      </w:r>
      <w:r>
        <w:rPr>
          <w:rFonts w:hint="eastAsia" w:ascii="宋体" w:hAnsi="宋体" w:eastAsia="宋体" w:cs="宋体"/>
        </w:rPr>
        <w:t>冲</w:t>
      </w:r>
      <w:r>
        <w:rPr>
          <w:rFonts w:hint="eastAsia" w:ascii="宋体" w:hAnsi="宋体" w:eastAsia="宋体" w:cs="宋体"/>
        </w:rPr>
        <w:t>剂</w:t>
      </w:r>
      <w:r>
        <w:rPr>
          <w:rFonts w:hint="eastAsia" w:ascii="宋体" w:hAnsi="宋体" w:eastAsia="宋体" w:cs="宋体"/>
        </w:rPr>
        <w:t xml:space="preserve">，能有效控制 </w:t>
      </w:r>
      <w:r>
        <w:rPr>
          <w:rFonts w:hint="eastAsia" w:ascii="宋体" w:hAnsi="宋体" w:eastAsia="宋体" w:cs="宋体"/>
        </w:rPr>
        <w:t xml:space="preserve">pH </w:t>
      </w:r>
      <w:r>
        <w:rPr>
          <w:rFonts w:hint="eastAsia" w:ascii="宋体" w:hAnsi="宋体" w:eastAsia="宋体" w:cs="宋体"/>
        </w:rPr>
        <w:t xml:space="preserve">在 </w:t>
      </w:r>
      <w:r>
        <w:rPr>
          <w:rFonts w:hint="eastAsia" w:ascii="宋体" w:hAnsi="宋体" w:eastAsia="宋体" w:cs="宋体"/>
        </w:rPr>
        <w:t>6.8</w:t>
      </w:r>
      <w:r>
        <w:rPr>
          <w:rFonts w:hint="eastAsia" w:ascii="宋体" w:hAnsi="宋体" w:eastAsia="宋体" w:cs="宋体"/>
        </w:rPr>
        <w:t>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1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 xml:space="preserve">8.2 </w:t>
      </w:r>
      <w:r>
        <w:rPr>
          <w:rFonts w:hint="eastAsia" w:ascii="宋体" w:hAnsi="宋体" w:eastAsia="宋体" w:cs="宋体"/>
          <w:w w:val="105"/>
        </w:rPr>
        <w:t>范</w:t>
      </w:r>
      <w:r>
        <w:rPr>
          <w:rFonts w:hint="eastAsia" w:ascii="宋体" w:hAnsi="宋体" w:eastAsia="宋体" w:cs="宋体"/>
          <w:w w:val="105"/>
        </w:rPr>
        <w:t>围</w:t>
      </w:r>
      <w:r>
        <w:rPr>
          <w:rFonts w:hint="eastAsia" w:ascii="宋体" w:hAnsi="宋体" w:eastAsia="宋体" w:cs="宋体"/>
          <w:w w:val="105"/>
        </w:rPr>
        <w:t xml:space="preserve">，尤其在 </w:t>
      </w:r>
      <w:r>
        <w:rPr>
          <w:rFonts w:hint="eastAsia" w:ascii="宋体" w:hAnsi="宋体" w:eastAsia="宋体" w:cs="宋体"/>
          <w:w w:val="105"/>
        </w:rPr>
        <w:t>pH7.2</w:t>
      </w:r>
      <w:r>
        <w:rPr>
          <w:rFonts w:hint="eastAsia" w:ascii="宋体" w:hAnsi="宋体" w:eastAsia="宋体" w:cs="宋体"/>
          <w:w w:val="105"/>
        </w:rPr>
        <w:t>～</w:t>
      </w:r>
      <w:r>
        <w:rPr>
          <w:rFonts w:hint="eastAsia" w:ascii="宋体" w:hAnsi="宋体" w:eastAsia="宋体" w:cs="宋体"/>
          <w:w w:val="105"/>
        </w:rPr>
        <w:t xml:space="preserve">7.4 </w:t>
      </w:r>
      <w:r>
        <w:rPr>
          <w:rFonts w:hint="eastAsia" w:ascii="宋体" w:hAnsi="宋体" w:eastAsia="宋体" w:cs="宋体"/>
          <w:w w:val="105"/>
        </w:rPr>
        <w:t>具有</w:t>
      </w:r>
      <w:r>
        <w:rPr>
          <w:rFonts w:hint="eastAsia" w:ascii="宋体" w:hAnsi="宋体" w:eastAsia="宋体" w:cs="宋体"/>
          <w:w w:val="105"/>
        </w:rPr>
        <w:t>较</w:t>
      </w:r>
      <w:r>
        <w:rPr>
          <w:rFonts w:hint="eastAsia" w:ascii="宋体" w:hAnsi="宋体" w:eastAsia="宋体" w:cs="宋体"/>
          <w:w w:val="105"/>
        </w:rPr>
        <w:t>好的</w:t>
      </w:r>
      <w:r>
        <w:rPr>
          <w:rFonts w:hint="eastAsia" w:ascii="宋体" w:hAnsi="宋体" w:eastAsia="宋体" w:cs="宋体"/>
          <w:w w:val="105"/>
        </w:rPr>
        <w:t>缓</w:t>
      </w:r>
      <w:r>
        <w:rPr>
          <w:rFonts w:hint="eastAsia" w:ascii="宋体" w:hAnsi="宋体" w:eastAsia="宋体" w:cs="宋体"/>
          <w:w w:val="105"/>
        </w:rPr>
        <w:t>冲能力，</w:t>
      </w:r>
      <w:r>
        <w:rPr>
          <w:rFonts w:hint="eastAsia" w:ascii="宋体" w:hAnsi="宋体" w:eastAsia="宋体" w:cs="宋体"/>
          <w:w w:val="105"/>
        </w:rPr>
        <w:t>终浓</w:t>
      </w:r>
      <w:r>
        <w:rPr>
          <w:rFonts w:hint="eastAsia" w:ascii="宋体" w:hAnsi="宋体" w:eastAsia="宋体" w:cs="宋体"/>
          <w:w w:val="105"/>
        </w:rPr>
        <w:t>度一般</w:t>
      </w:r>
      <w:r>
        <w:rPr>
          <w:rFonts w:hint="eastAsia" w:ascii="宋体" w:hAnsi="宋体" w:eastAsia="宋体" w:cs="宋体"/>
          <w:w w:val="105"/>
        </w:rPr>
        <w:t xml:space="preserve">为 </w:t>
      </w:r>
      <w:r>
        <w:rPr>
          <w:rFonts w:hint="eastAsia" w:ascii="宋体" w:hAnsi="宋体" w:eastAsia="宋体" w:cs="宋体"/>
          <w:w w:val="105"/>
        </w:rPr>
        <w:t>10</w:t>
      </w:r>
      <w:r>
        <w:rPr>
          <w:rFonts w:hint="eastAsia" w:ascii="宋体" w:hAnsi="宋体" w:eastAsia="宋体" w:cs="宋体"/>
          <w:w w:val="105"/>
        </w:rPr>
        <w:t>～</w:t>
      </w:r>
      <w:r>
        <w:rPr>
          <w:rFonts w:hint="eastAsia" w:ascii="宋体" w:hAnsi="宋体" w:eastAsia="宋体" w:cs="宋体"/>
          <w:w w:val="105"/>
        </w:rPr>
        <w:t>50mmol/L</w:t>
      </w:r>
      <w:r>
        <w:rPr>
          <w:rFonts w:hint="eastAsia" w:ascii="宋体" w:hAnsi="宋体" w:eastAsia="宋体" w:cs="宋体"/>
          <w:w w:val="105"/>
        </w:rPr>
        <w:t>，培</w:t>
      </w:r>
      <w:r>
        <w:rPr>
          <w:rFonts w:hint="eastAsia" w:ascii="宋体" w:hAnsi="宋体" w:eastAsia="宋体" w:cs="宋体"/>
          <w:w w:val="105"/>
        </w:rPr>
        <w:t>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50" w:lineRule="exact"/>
        <w:ind w:left="1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液内含 </w:t>
      </w:r>
      <w:r>
        <w:rPr>
          <w:rFonts w:hint="eastAsia" w:ascii="宋体" w:hAnsi="宋体" w:eastAsia="宋体" w:cs="宋体"/>
        </w:rPr>
        <w:t xml:space="preserve">20mmol/LHEPES </w:t>
      </w:r>
      <w:r>
        <w:rPr>
          <w:rFonts w:hint="eastAsia" w:ascii="宋体" w:hAnsi="宋体" w:eastAsia="宋体" w:cs="宋体"/>
        </w:rPr>
        <w:t>即可达到</w:t>
      </w:r>
      <w:r>
        <w:rPr>
          <w:rFonts w:hint="eastAsia" w:ascii="宋体" w:hAnsi="宋体" w:eastAsia="宋体" w:cs="宋体"/>
        </w:rPr>
        <w:t>较</w:t>
      </w:r>
      <w:r>
        <w:rPr>
          <w:rFonts w:hint="eastAsia" w:ascii="宋体" w:hAnsi="宋体" w:eastAsia="宋体" w:cs="宋体"/>
        </w:rPr>
        <w:t>好的</w:t>
      </w:r>
      <w:r>
        <w:rPr>
          <w:rFonts w:hint="eastAsia" w:ascii="宋体" w:hAnsi="宋体" w:eastAsia="宋体" w:cs="宋体"/>
        </w:rPr>
        <w:t>缓</w:t>
      </w:r>
      <w:r>
        <w:rPr>
          <w:rFonts w:hint="eastAsia" w:ascii="宋体" w:hAnsi="宋体" w:eastAsia="宋体" w:cs="宋体"/>
        </w:rPr>
        <w:t>冲能力。</w:t>
      </w:r>
      <w:r>
        <w:rPr>
          <w:rFonts w:hint="eastAsia" w:ascii="宋体" w:hAnsi="宋体" w:eastAsia="宋体" w:cs="宋体"/>
        </w:rPr>
        <w:t xml:space="preserve">HEPES </w:t>
      </w:r>
      <w:r>
        <w:rPr>
          <w:rFonts w:hint="eastAsia" w:ascii="宋体" w:hAnsi="宋体" w:eastAsia="宋体" w:cs="宋体"/>
        </w:rPr>
        <w:t>优</w:t>
      </w:r>
      <w:r>
        <w:rPr>
          <w:rFonts w:hint="eastAsia" w:ascii="宋体" w:hAnsi="宋体" w:eastAsia="宋体" w:cs="宋体"/>
        </w:rPr>
        <w:t>点是在</w:t>
      </w:r>
      <w:r>
        <w:rPr>
          <w:rFonts w:hint="eastAsia" w:ascii="宋体" w:hAnsi="宋体" w:eastAsia="宋体" w:cs="宋体"/>
        </w:rPr>
        <w:t>开</w:t>
      </w:r>
      <w:r>
        <w:rPr>
          <w:rFonts w:hint="eastAsia" w:ascii="宋体" w:hAnsi="宋体" w:eastAsia="宋体" w:cs="宋体"/>
        </w:rPr>
        <w:t>放式培</w:t>
      </w:r>
      <w:r>
        <w:rPr>
          <w:rFonts w:hint="eastAsia" w:ascii="宋体" w:hAnsi="宋体" w:eastAsia="宋体" w:cs="宋体"/>
        </w:rPr>
        <w:t>养</w:t>
      </w:r>
      <w:r>
        <w:rPr>
          <w:rFonts w:hint="eastAsia" w:ascii="宋体" w:hAnsi="宋体" w:eastAsia="宋体" w:cs="宋体"/>
        </w:rPr>
        <w:t>或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</w:t>
      </w:r>
      <w:r>
        <w:rPr>
          <w:rFonts w:hint="eastAsia" w:ascii="宋体" w:hAnsi="宋体" w:eastAsia="宋体" w:cs="宋体"/>
        </w:rPr>
        <w:t>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line="350" w:lineRule="exact"/>
        <w:ind w:left="1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察</w:t>
      </w:r>
      <w:r>
        <w:rPr>
          <w:rFonts w:hint="eastAsia" w:ascii="宋体" w:hAnsi="宋体" w:eastAsia="宋体" w:cs="宋体"/>
          <w:w w:val="105"/>
        </w:rPr>
        <w:t>时</w:t>
      </w:r>
      <w:r>
        <w:rPr>
          <w:rFonts w:hint="eastAsia" w:ascii="宋体" w:hAnsi="宋体" w:eastAsia="宋体" w:cs="宋体"/>
          <w:w w:val="105"/>
        </w:rPr>
        <w:t>能</w:t>
      </w:r>
      <w:r>
        <w:rPr>
          <w:rFonts w:hint="eastAsia" w:ascii="宋体" w:hAnsi="宋体" w:eastAsia="宋体" w:cs="宋体"/>
          <w:w w:val="105"/>
        </w:rPr>
        <w:t>维</w:t>
      </w:r>
      <w:r>
        <w:rPr>
          <w:rFonts w:hint="eastAsia" w:ascii="宋体" w:hAnsi="宋体" w:eastAsia="宋体" w:cs="宋体"/>
          <w:w w:val="105"/>
        </w:rPr>
        <w:t>持</w:t>
      </w:r>
      <w:r>
        <w:rPr>
          <w:rFonts w:hint="eastAsia" w:ascii="宋体" w:hAnsi="宋体" w:eastAsia="宋体" w:cs="宋体"/>
          <w:w w:val="105"/>
        </w:rPr>
        <w:t>较</w:t>
      </w:r>
      <w:r>
        <w:rPr>
          <w:rFonts w:hint="eastAsia" w:ascii="宋体" w:hAnsi="宋体" w:eastAsia="宋体" w:cs="宋体"/>
          <w:spacing w:val="-2"/>
          <w:w w:val="105"/>
        </w:rPr>
        <w:t xml:space="preserve">恒定 </w:t>
      </w:r>
      <w:r>
        <w:rPr>
          <w:rFonts w:hint="eastAsia" w:ascii="宋体" w:hAnsi="宋体" w:eastAsia="宋体" w:cs="宋体"/>
          <w:w w:val="105"/>
        </w:rPr>
        <w:t>pH</w:t>
      </w:r>
      <w:r>
        <w:rPr>
          <w:rFonts w:hint="eastAsia" w:ascii="宋体" w:hAnsi="宋体" w:eastAsia="宋体" w:cs="宋体"/>
          <w:spacing w:val="57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值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" w:line="350" w:lineRule="exact"/>
        <w:ind w:left="121" w:right="313" w:firstLine="526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HEPES </w:t>
      </w:r>
      <w:r>
        <w:rPr>
          <w:rFonts w:hint="eastAsia" w:ascii="宋体" w:hAnsi="宋体" w:eastAsia="宋体" w:cs="宋体"/>
        </w:rPr>
        <w:t>溶液</w:t>
      </w:r>
      <w:r>
        <w:rPr>
          <w:rFonts w:hint="eastAsia" w:ascii="宋体" w:hAnsi="宋体" w:eastAsia="宋体" w:cs="宋体"/>
        </w:rPr>
        <w:t>(1mol/L,pH6.8-8.0</w:t>
      </w:r>
      <w:r>
        <w:rPr>
          <w:rFonts w:hint="eastAsia" w:ascii="宋体" w:hAnsi="宋体" w:eastAsia="宋体" w:cs="宋体"/>
        </w:rPr>
        <w:t>，非无菌</w:t>
      </w:r>
      <w:r>
        <w:rPr>
          <w:rFonts w:hint="eastAsia" w:ascii="宋体" w:hAnsi="宋体" w:eastAsia="宋体" w:cs="宋体"/>
          <w:spacing w:val="3"/>
        </w:rPr>
        <w:t>)</w:t>
      </w:r>
      <w:r>
        <w:rPr>
          <w:rFonts w:hint="eastAsia" w:ascii="宋体" w:hAnsi="宋体" w:eastAsia="宋体" w:cs="宋体"/>
        </w:rPr>
        <w:t>是一</w:t>
      </w:r>
      <w:r>
        <w:rPr>
          <w:rFonts w:hint="eastAsia" w:ascii="宋体" w:hAnsi="宋体" w:eastAsia="宋体" w:cs="宋体"/>
        </w:rPr>
        <w:t>种</w:t>
      </w:r>
      <w:r>
        <w:rPr>
          <w:rFonts w:hint="eastAsia" w:ascii="宋体" w:hAnsi="宋体" w:eastAsia="宋体" w:cs="宋体"/>
        </w:rPr>
        <w:t>常用</w:t>
      </w:r>
      <w:r>
        <w:rPr>
          <w:rFonts w:hint="eastAsia" w:ascii="宋体" w:hAnsi="宋体" w:eastAsia="宋体" w:cs="宋体"/>
        </w:rPr>
        <w:t>缓</w:t>
      </w:r>
      <w:r>
        <w:rPr>
          <w:rFonts w:hint="eastAsia" w:ascii="宋体" w:hAnsi="宋体" w:eastAsia="宋体" w:cs="宋体"/>
        </w:rPr>
        <w:t>冲溶液，</w:t>
      </w:r>
      <w:r>
        <w:rPr>
          <w:rFonts w:hint="eastAsia" w:ascii="宋体" w:hAnsi="宋体" w:eastAsia="宋体" w:cs="宋体"/>
        </w:rPr>
        <w:t>pH</w:t>
      </w:r>
      <w:r>
        <w:rPr>
          <w:rFonts w:hint="eastAsia" w:ascii="宋体" w:hAnsi="宋体" w:eastAsia="宋体" w:cs="宋体"/>
          <w:spacing w:val="55"/>
        </w:rPr>
        <w:t xml:space="preserve"> </w:t>
      </w:r>
      <w:r>
        <w:rPr>
          <w:rFonts w:hint="eastAsia" w:ascii="宋体" w:hAnsi="宋体" w:eastAsia="宋体" w:cs="宋体"/>
        </w:rPr>
        <w:t>值</w:t>
      </w:r>
      <w:r>
        <w:rPr>
          <w:rFonts w:hint="eastAsia" w:ascii="宋体" w:hAnsi="宋体" w:eastAsia="宋体" w:cs="宋体"/>
        </w:rPr>
        <w:t>根据客</w:t>
      </w:r>
      <w:r>
        <w:rPr>
          <w:rFonts w:hint="eastAsia" w:ascii="宋体" w:hAnsi="宋体" w:eastAsia="宋体" w:cs="宋体"/>
        </w:rPr>
        <w:t>户</w:t>
      </w:r>
      <w:r>
        <w:rPr>
          <w:rFonts w:hint="eastAsia" w:ascii="宋体" w:hAnsi="宋体" w:eastAsia="宋体" w:cs="宋体"/>
        </w:rPr>
        <w:t>需要</w:t>
      </w:r>
      <w:r>
        <w:rPr>
          <w:rFonts w:hint="eastAsia" w:ascii="宋体" w:hAnsi="宋体" w:eastAsia="宋体" w:cs="宋体"/>
        </w:rPr>
        <w:t>进</w:t>
      </w:r>
      <w:r>
        <w:rPr>
          <w:rFonts w:hint="eastAsia" w:ascii="宋体" w:hAnsi="宋体" w:eastAsia="宋体" w:cs="宋体"/>
        </w:rPr>
        <w:t>行</w:t>
      </w:r>
      <w:r>
        <w:rPr>
          <w:rFonts w:hint="eastAsia" w:ascii="宋体" w:hAnsi="宋体" w:eastAsia="宋体" w:cs="宋体"/>
        </w:rPr>
        <w:t>调节</w:t>
      </w:r>
      <w:r>
        <w:rPr>
          <w:rFonts w:hint="eastAsia" w:ascii="宋体" w:hAnsi="宋体" w:eastAsia="宋体" w:cs="宋体"/>
        </w:rPr>
        <w:t>，未</w:t>
      </w:r>
      <w:r>
        <w:rPr>
          <w:rFonts w:hint="eastAsia" w:ascii="宋体" w:hAnsi="宋体" w:eastAsia="宋体" w:cs="宋体"/>
        </w:rPr>
        <w:t>经过滤</w:t>
      </w:r>
      <w:r>
        <w:rPr>
          <w:rFonts w:hint="eastAsia" w:ascii="宋体" w:hAnsi="宋体" w:eastAsia="宋体" w:cs="宋体"/>
        </w:rPr>
        <w:t>除菌</w:t>
      </w:r>
      <w:r>
        <w:rPr>
          <w:rFonts w:hint="eastAsia" w:ascii="宋体" w:hAnsi="宋体" w:eastAsia="宋体" w:cs="宋体"/>
        </w:rPr>
        <w:t>处</w:t>
      </w:r>
      <w:r>
        <w:rPr>
          <w:rFonts w:hint="eastAsia" w:ascii="宋体" w:hAnsi="宋体" w:eastAsia="宋体" w:cs="宋体"/>
        </w:rPr>
        <w:t>理，不可直接加入到培</w:t>
      </w:r>
      <w:r>
        <w:rPr>
          <w:rFonts w:hint="eastAsia" w:ascii="宋体" w:hAnsi="宋体" w:eastAsia="宋体" w:cs="宋体"/>
        </w:rPr>
        <w:t>养</w:t>
      </w:r>
      <w:r>
        <w:rPr>
          <w:rFonts w:hint="eastAsia" w:ascii="宋体" w:hAnsi="宋体" w:eastAsia="宋体" w:cs="宋体"/>
        </w:rPr>
        <w:t>基中即可。</w:t>
      </w:r>
    </w:p>
    <w:p>
      <w:pPr>
        <w:pStyle w:val="3"/>
        <w:spacing w:before="1"/>
        <w:rPr>
          <w:rFonts w:hint="eastAsia" w:ascii="宋体" w:hAnsi="宋体" w:eastAsia="宋体" w:cs="宋体"/>
          <w:sz w:val="31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成：</w:t>
      </w: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spacing w:before="9"/>
        <w:rPr>
          <w:rFonts w:hint="eastAsia" w:ascii="宋体" w:hAnsi="宋体" w:eastAsia="宋体" w:cs="宋体"/>
          <w:b/>
          <w:sz w:val="23"/>
        </w:rPr>
      </w:pPr>
    </w:p>
    <w:p>
      <w:pPr>
        <w:pStyle w:val="3"/>
        <w:tabs>
          <w:tab w:val="left" w:pos="5077"/>
          <w:tab w:val="left" w:pos="6084"/>
          <w:tab w:val="left" w:pos="7225"/>
        </w:tabs>
        <w:ind w:left="78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HEPES</w:t>
      </w:r>
      <w:r>
        <w:rPr>
          <w:rFonts w:hint="eastAsia" w:ascii="宋体" w:hAnsi="宋体" w:eastAsia="宋体" w:cs="宋体"/>
          <w:spacing w:val="-6"/>
        </w:rPr>
        <w:t xml:space="preserve"> </w:t>
      </w:r>
      <w:r>
        <w:rPr>
          <w:rFonts w:hint="eastAsia" w:ascii="宋体" w:hAnsi="宋体" w:eastAsia="宋体" w:cs="宋体"/>
        </w:rPr>
        <w:t>solution</w:t>
      </w:r>
      <w:r>
        <w:rPr>
          <w:rFonts w:hint="eastAsia" w:ascii="宋体" w:hAnsi="宋体" w:eastAsia="宋体" w:cs="宋体"/>
          <w:spacing w:val="-5"/>
        </w:rPr>
        <w:t xml:space="preserve"> </w:t>
      </w:r>
      <w:r>
        <w:rPr>
          <w:rFonts w:hint="eastAsia" w:ascii="宋体" w:hAnsi="宋体" w:eastAsia="宋体" w:cs="宋体"/>
        </w:rPr>
        <w:t>(1mol/L,pH6.8-8.0,</w:t>
      </w:r>
      <w:r>
        <w:rPr>
          <w:rFonts w:hint="eastAsia" w:ascii="宋体" w:hAnsi="宋体" w:eastAsia="宋体" w:cs="宋体"/>
        </w:rPr>
        <w:t>无菌</w:t>
      </w:r>
      <w:r>
        <w:rPr>
          <w:rFonts w:hint="eastAsia" w:ascii="宋体" w:hAnsi="宋体" w:eastAsia="宋体" w:cs="宋体"/>
        </w:rPr>
        <w:t>)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100ml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500ml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4℃</w:t>
      </w:r>
    </w:p>
    <w:p>
      <w:pPr>
        <w:pStyle w:val="3"/>
        <w:spacing w:before="12"/>
        <w:rPr>
          <w:rFonts w:hint="eastAsia" w:ascii="宋体" w:hAnsi="宋体" w:eastAsia="宋体" w:cs="宋体"/>
          <w:sz w:val="3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0" w:lineRule="exact"/>
        <w:ind w:left="121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操作</w:t>
      </w:r>
      <w:r>
        <w:rPr>
          <w:rFonts w:hint="eastAsia" w:ascii="宋体" w:hAnsi="宋体" w:eastAsia="宋体" w:cs="宋体"/>
          <w:b/>
          <w:sz w:val="24"/>
        </w:rPr>
        <w:t>步骤</w:t>
      </w:r>
      <w:r>
        <w:rPr>
          <w:rFonts w:hint="eastAsia" w:ascii="宋体" w:hAnsi="宋体" w:eastAsia="宋体" w:cs="宋体"/>
          <w:sz w:val="21"/>
        </w:rPr>
        <w:t>(</w:t>
      </w:r>
      <w:r>
        <w:rPr>
          <w:rFonts w:hint="eastAsia" w:ascii="宋体" w:hAnsi="宋体" w:eastAsia="宋体" w:cs="宋体"/>
          <w:sz w:val="21"/>
        </w:rPr>
        <w:t>仅</w:t>
      </w:r>
      <w:r>
        <w:rPr>
          <w:rFonts w:hint="eastAsia" w:ascii="宋体" w:hAnsi="宋体" w:eastAsia="宋体" w:cs="宋体"/>
          <w:sz w:val="21"/>
        </w:rPr>
        <w:t>供参考</w:t>
      </w:r>
      <w:r>
        <w:rPr>
          <w:rFonts w:hint="eastAsia" w:ascii="宋体" w:hAnsi="宋体" w:eastAsia="宋体" w:cs="宋体"/>
          <w:sz w:val="21"/>
        </w:rPr>
        <w:t>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350" w:lineRule="exact"/>
        <w:ind w:left="1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05"/>
        </w:rPr>
        <w:t>、根据具体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要求操作，一般工作</w:t>
      </w:r>
      <w:r>
        <w:rPr>
          <w:rFonts w:hint="eastAsia" w:ascii="宋体" w:hAnsi="宋体" w:eastAsia="宋体" w:cs="宋体"/>
          <w:w w:val="105"/>
        </w:rPr>
        <w:t>终浓</w:t>
      </w:r>
      <w:r>
        <w:rPr>
          <w:rFonts w:hint="eastAsia" w:ascii="宋体" w:hAnsi="宋体" w:eastAsia="宋体" w:cs="宋体"/>
          <w:w w:val="105"/>
        </w:rPr>
        <w:t>度</w:t>
      </w:r>
      <w:r>
        <w:rPr>
          <w:rFonts w:hint="eastAsia" w:ascii="宋体" w:hAnsi="宋体" w:eastAsia="宋体" w:cs="宋体"/>
          <w:w w:val="105"/>
        </w:rPr>
        <w:t xml:space="preserve">为 </w:t>
      </w:r>
      <w:r>
        <w:rPr>
          <w:rFonts w:hint="eastAsia" w:ascii="宋体" w:hAnsi="宋体" w:eastAsia="宋体" w:cs="宋体"/>
          <w:w w:val="105"/>
        </w:rPr>
        <w:t>10</w:t>
      </w:r>
      <w:r>
        <w:rPr>
          <w:rFonts w:hint="eastAsia" w:ascii="宋体" w:hAnsi="宋体" w:eastAsia="宋体" w:cs="宋体"/>
          <w:w w:val="105"/>
        </w:rPr>
        <w:t>～</w:t>
      </w:r>
      <w:r>
        <w:rPr>
          <w:rFonts w:hint="eastAsia" w:ascii="宋体" w:hAnsi="宋体" w:eastAsia="宋体" w:cs="宋体"/>
          <w:w w:val="105"/>
        </w:rPr>
        <w:t>50mmol/L</w:t>
      </w:r>
      <w:r>
        <w:rPr>
          <w:rFonts w:hint="eastAsia" w:ascii="宋体" w:hAnsi="宋体" w:eastAsia="宋体" w:cs="宋体"/>
          <w:w w:val="105"/>
        </w:rPr>
        <w:t>，最常用的</w:t>
      </w:r>
      <w:r>
        <w:rPr>
          <w:rFonts w:hint="eastAsia" w:ascii="宋体" w:hAnsi="宋体" w:eastAsia="宋体" w:cs="宋体"/>
          <w:w w:val="105"/>
        </w:rPr>
        <w:t>浓</w:t>
      </w:r>
      <w:r>
        <w:rPr>
          <w:rFonts w:hint="eastAsia" w:ascii="宋体" w:hAnsi="宋体" w:eastAsia="宋体" w:cs="宋体"/>
          <w:w w:val="105"/>
        </w:rPr>
        <w:t>度</w:t>
      </w:r>
      <w:r>
        <w:rPr>
          <w:rFonts w:hint="eastAsia" w:ascii="宋体" w:hAnsi="宋体" w:eastAsia="宋体" w:cs="宋体"/>
          <w:w w:val="105"/>
        </w:rPr>
        <w:t>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8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10mmol/L</w:t>
      </w:r>
      <w:r>
        <w:rPr>
          <w:rFonts w:hint="eastAsia" w:ascii="宋体" w:hAnsi="宋体" w:eastAsia="宋体" w:cs="宋体"/>
          <w:w w:val="105"/>
        </w:rPr>
        <w:t>，即稀</w:t>
      </w:r>
      <w:r>
        <w:rPr>
          <w:rFonts w:hint="eastAsia" w:ascii="宋体" w:hAnsi="宋体" w:eastAsia="宋体" w:cs="宋体"/>
          <w:spacing w:val="-25"/>
          <w:w w:val="105"/>
        </w:rPr>
        <w:t xml:space="preserve">释 </w:t>
      </w:r>
      <w:r>
        <w:rPr>
          <w:rFonts w:hint="eastAsia" w:ascii="宋体" w:hAnsi="宋体" w:eastAsia="宋体" w:cs="宋体"/>
          <w:w w:val="105"/>
        </w:rPr>
        <w:t>100</w:t>
      </w:r>
      <w:r>
        <w:rPr>
          <w:rFonts w:hint="eastAsia" w:ascii="宋体" w:hAnsi="宋体" w:eastAsia="宋体" w:cs="宋体"/>
          <w:spacing w:val="59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倍使用。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50" w:lineRule="exact"/>
        <w:textAlignment w:val="auto"/>
        <w:rPr>
          <w:rFonts w:hint="eastAsia" w:ascii="宋体" w:hAnsi="宋体" w:eastAsia="宋体" w:cs="宋体"/>
          <w:sz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</w:t>
      </w:r>
      <w:r>
        <w:rPr>
          <w:rFonts w:hint="eastAsia" w:ascii="宋体" w:hAnsi="宋体" w:eastAsia="宋体" w:cs="宋体"/>
        </w:rPr>
        <w:t>项</w:t>
      </w:r>
      <w:r>
        <w:rPr>
          <w:rFonts w:hint="eastAsia" w:ascii="宋体" w:hAnsi="宋体" w:eastAsia="宋体" w:cs="宋体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50" w:lineRule="exact"/>
        <w:ind w:left="1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1</w:t>
      </w:r>
      <w:r>
        <w:rPr>
          <w:rFonts w:hint="eastAsia" w:ascii="宋体" w:hAnsi="宋体" w:eastAsia="宋体" w:cs="宋体"/>
          <w:w w:val="130"/>
        </w:rPr>
        <w:t xml:space="preserve">、 </w:t>
      </w:r>
      <w:r>
        <w:rPr>
          <w:rFonts w:hint="eastAsia" w:ascii="宋体" w:hAnsi="宋体" w:eastAsia="宋体" w:cs="宋体"/>
          <w:w w:val="110"/>
        </w:rPr>
        <w:t>注意无菌操作，尽量避免</w:t>
      </w:r>
      <w:r>
        <w:rPr>
          <w:rFonts w:hint="eastAsia" w:ascii="宋体" w:hAnsi="宋体" w:eastAsia="宋体" w:cs="宋体"/>
          <w:w w:val="110"/>
        </w:rPr>
        <w:t>污</w:t>
      </w:r>
      <w:r>
        <w:rPr>
          <w:rFonts w:hint="eastAsia" w:ascii="宋体" w:hAnsi="宋体" w:eastAsia="宋体" w:cs="宋体"/>
          <w:w w:val="110"/>
        </w:rPr>
        <w:t>染。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1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  <w:w w:val="120"/>
        </w:rPr>
        <w:t xml:space="preserve">、 </w:t>
      </w:r>
      <w:r>
        <w:rPr>
          <w:rFonts w:hint="eastAsia" w:ascii="宋体" w:hAnsi="宋体" w:eastAsia="宋体" w:cs="宋体"/>
        </w:rPr>
        <w:t>高</w:t>
      </w:r>
      <w:r>
        <w:rPr>
          <w:rFonts w:hint="eastAsia" w:ascii="宋体" w:hAnsi="宋体" w:eastAsia="宋体" w:cs="宋体"/>
        </w:rPr>
        <w:t>浓</w:t>
      </w:r>
      <w:r>
        <w:rPr>
          <w:rFonts w:hint="eastAsia" w:ascii="宋体" w:hAnsi="宋体" w:eastAsia="宋体" w:cs="宋体"/>
        </w:rPr>
        <w:t xml:space="preserve">度 </w:t>
      </w:r>
      <w:r>
        <w:rPr>
          <w:rFonts w:hint="eastAsia" w:ascii="宋体" w:hAnsi="宋体" w:eastAsia="宋体" w:cs="宋体"/>
        </w:rPr>
        <w:t xml:space="preserve">HEPES </w:t>
      </w:r>
      <w:r>
        <w:rPr>
          <w:rFonts w:hint="eastAsia" w:ascii="宋体" w:hAnsi="宋体" w:eastAsia="宋体" w:cs="宋体"/>
        </w:rPr>
        <w:t>对</w:t>
      </w:r>
      <w:r>
        <w:rPr>
          <w:rFonts w:hint="eastAsia" w:ascii="宋体" w:hAnsi="宋体" w:eastAsia="宋体" w:cs="宋体"/>
        </w:rPr>
        <w:t>某些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胞可能有一定毒性。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" w:line="350" w:lineRule="exact"/>
        <w:ind w:left="1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3</w:t>
      </w:r>
      <w:r>
        <w:rPr>
          <w:rFonts w:hint="eastAsia" w:ascii="宋体" w:hAnsi="宋体" w:eastAsia="宋体" w:cs="宋体"/>
          <w:w w:val="130"/>
        </w:rPr>
        <w:t xml:space="preserve">、 </w:t>
      </w:r>
      <w:r>
        <w:rPr>
          <w:rFonts w:hint="eastAsia" w:ascii="宋体" w:hAnsi="宋体" w:eastAsia="宋体" w:cs="宋体"/>
          <w:w w:val="105"/>
        </w:rPr>
        <w:t>为</w:t>
      </w:r>
      <w:r>
        <w:rPr>
          <w:rFonts w:hint="eastAsia" w:ascii="宋体" w:hAnsi="宋体" w:eastAsia="宋体" w:cs="宋体"/>
          <w:w w:val="105"/>
        </w:rPr>
        <w:t>了您的安全和健康，</w:t>
      </w:r>
      <w:r>
        <w:rPr>
          <w:rFonts w:hint="eastAsia" w:ascii="宋体" w:hAnsi="宋体" w:eastAsia="宋体" w:cs="宋体"/>
          <w:w w:val="105"/>
        </w:rPr>
        <w:t>请</w:t>
      </w:r>
      <w:r>
        <w:rPr>
          <w:rFonts w:hint="eastAsia" w:ascii="宋体" w:hAnsi="宋体" w:eastAsia="宋体" w:cs="宋体"/>
          <w:w w:val="105"/>
        </w:rPr>
        <w:t>穿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服并戴一次性手套操作。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350" w:lineRule="exact"/>
        <w:textAlignment w:val="auto"/>
        <w:rPr>
          <w:rFonts w:hint="eastAsia" w:ascii="宋体" w:hAnsi="宋体" w:eastAsia="宋体" w:cs="宋体"/>
          <w:sz w:val="3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1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sz w:val="24"/>
        </w:rPr>
        <w:t xml:space="preserve">有效期： </w:t>
      </w:r>
      <w:r>
        <w:rPr>
          <w:rFonts w:hint="eastAsia" w:ascii="宋体" w:hAnsi="宋体" w:eastAsia="宋体" w:cs="宋体"/>
        </w:rPr>
        <w:t xml:space="preserve">2 </w:t>
      </w:r>
      <w:r>
        <w:rPr>
          <w:rFonts w:hint="eastAsia" w:ascii="宋体" w:hAnsi="宋体" w:eastAsia="宋体" w:cs="宋体"/>
        </w:rPr>
        <w:t>个月有效。</w:t>
      </w:r>
      <w:r>
        <w:rPr>
          <w:rFonts w:hint="eastAsia" w:ascii="宋体" w:hAnsi="宋体" w:eastAsia="宋体" w:cs="宋体"/>
        </w:rPr>
        <w:t>-20℃</w:t>
      </w:r>
      <w:r>
        <w:rPr>
          <w:rFonts w:hint="eastAsia" w:ascii="宋体" w:hAnsi="宋体" w:eastAsia="宋体" w:cs="宋体"/>
        </w:rPr>
        <w:t>储</w:t>
      </w:r>
      <w:r>
        <w:rPr>
          <w:rFonts w:hint="eastAsia" w:ascii="宋体" w:hAnsi="宋体" w:eastAsia="宋体" w:cs="宋体"/>
        </w:rPr>
        <w:t>存有效期</w:t>
      </w:r>
      <w:r>
        <w:rPr>
          <w:rFonts w:hint="eastAsia" w:ascii="宋体" w:hAnsi="宋体" w:eastAsia="宋体" w:cs="宋体"/>
        </w:rPr>
        <w:t xml:space="preserve">为 </w:t>
      </w:r>
      <w:r>
        <w:rPr>
          <w:rFonts w:hint="eastAsia" w:ascii="宋体" w:hAnsi="宋体" w:eastAsia="宋体" w:cs="宋体"/>
        </w:rPr>
        <w:t>4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</w:rPr>
        <w:t xml:space="preserve">6 </w:t>
      </w:r>
      <w:r>
        <w:rPr>
          <w:rFonts w:hint="eastAsia" w:ascii="宋体" w:hAnsi="宋体" w:eastAsia="宋体" w:cs="宋体"/>
        </w:rPr>
        <w:t>个月。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2"/>
        <w:rPr>
          <w:rFonts w:hint="eastAsia" w:ascii="宋体" w:hAnsi="宋体" w:eastAsia="宋体" w:cs="宋体"/>
          <w:sz w:val="22"/>
        </w:rPr>
      </w:pPr>
    </w:p>
    <w:p>
      <w:pPr>
        <w:tabs>
          <w:tab w:val="left" w:pos="4553"/>
        </w:tabs>
        <w:spacing w:before="100"/>
        <w:ind w:left="0" w:right="322" w:firstLine="0"/>
        <w:jc w:val="center"/>
        <w:rPr>
          <w:rFonts w:hint="eastAsia" w:ascii="宋体" w:hAnsi="宋体" w:eastAsia="宋体" w:cs="宋体"/>
          <w:b/>
          <w:sz w:val="18"/>
        </w:rPr>
      </w:pPr>
    </w:p>
    <w:sectPr>
      <w:type w:val="continuous"/>
      <w:pgSz w:w="11900" w:h="16840"/>
      <w:pgMar w:top="660" w:right="13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47510" o:spid="_x0000_s2050" o:spt="136" type="#_x0000_t136" style="position:absolute;left:0pt;height:69.95pt;width:556.4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3737610</wp:posOffset>
              </wp:positionH>
              <wp:positionV relativeFrom="paragraph">
                <wp:posOffset>-635</wp:posOffset>
              </wp:positionV>
              <wp:extent cx="1852930" cy="857250"/>
              <wp:effectExtent l="0" t="0" r="1397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804410" y="469265"/>
                        <a:ext cx="185293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4.3pt;margin-top:-0.05pt;height:67.5pt;width:145.9pt;z-index:251658240;mso-width-relative:page;mso-height-relative:page;" fillcolor="#FFFFFF" filled="t" stroked="f" coordsize="21600,21600" o:gfxdata="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I5oQ+1wAAAAkBAAAPAAAAAAAAAAEAIAAAACIAAABkcnMvZG93&#10;bnJldi54bWxQSwECFAAUAAAACACHTuJA7c+i7sgBAABUAwAADgAAAAAAAAABACAAAAAmAQAAZHJz&#10;L2Uyb0RvYy54bWxQSwUGAAAAAAYABgBZAQAAYA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9A48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21"/>
      <w:outlineLvl w:val="1"/>
    </w:pPr>
    <w:rPr>
      <w:rFonts w:ascii="Malgun Gothic" w:hAnsi="Malgun Gothic" w:eastAsia="Malgun Gothic" w:cs="Malgun Gothic"/>
      <w:b/>
      <w:bCs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en-US" w:eastAsia="en-US" w:bidi="en-US"/>
    </w:rPr>
  </w:style>
  <w:style w:type="paragraph" w:customStyle="1" w:styleId="11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2019-04-11T02:07:00Z</dcterms:created>
  <dc:creator>94099</dc:creator>
  <cp:lastModifiedBy>Cute  princess</cp:lastModifiedBy>
  <dcterms:modified xsi:type="dcterms:W3CDTF">2019-04-11T02:11:32Z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2019-04-11T00:00:00Z</vt:filetime>
  </property>
  <property fmtid="{D5CDD505-2E9C-101B-9397-08002B2CF9AE}" pid="5" name="KSOProductBuildVer">
    <vt:lpwstr>2052-11.1.0.8527</vt:lpwstr>
  </property>
</Properties>
</file>