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rFonts w:ascii="MS UI Gothic"/>
          <w:b/>
          <w:sz w:val="20"/>
        </w:rPr>
      </w:pPr>
      <w:bookmarkStart w:id="0" w:name="_GoBack"/>
      <w:bookmarkEnd w:id="0"/>
    </w:p>
    <w:p>
      <w:pPr>
        <w:pStyle w:val="3"/>
        <w:spacing w:before="7"/>
        <w:ind w:left="0"/>
        <w:rPr>
          <w:rFonts w:ascii="MS UI Gothic"/>
          <w:b/>
          <w:sz w:val="23"/>
        </w:rPr>
      </w:pPr>
    </w:p>
    <w:p>
      <w:pPr>
        <w:spacing w:after="0"/>
        <w:rPr>
          <w:rFonts w:ascii="MS UI Gothic"/>
          <w:sz w:val="23"/>
        </w:rPr>
        <w:sectPr>
          <w:headerReference r:id="rId3" w:type="default"/>
          <w:type w:val="continuous"/>
          <w:pgSz w:w="11900" w:h="16840"/>
          <w:pgMar w:top="660" w:right="1040" w:bottom="280" w:left="1680" w:header="720" w:footer="720" w:gutter="0"/>
        </w:sectPr>
      </w:pPr>
    </w:p>
    <w:p>
      <w:pPr>
        <w:pStyle w:val="3"/>
        <w:spacing w:before="6"/>
        <w:ind w:left="0"/>
        <w:rPr>
          <w:rFonts w:hint="eastAsia" w:ascii="宋体" w:hAnsi="宋体" w:eastAsia="宋体" w:cs="宋体"/>
          <w:b/>
          <w:sz w:val="39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21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AFIP 甲酸-柠檬酸液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40" w:bottom="280" w:left="1680" w:header="720" w:footer="720" w:gutter="0"/>
          <w:cols w:equalWidth="0" w:num="2">
            <w:col w:w="1646" w:space="1163"/>
            <w:col w:w="6371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09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在组织切片过程中，一些组织内含有骨质或钙化灶时，含钙的组织不宜直接用石蜡包埋 切片。这是因为钙和石蜡之间的密度不同，较难切出完整的切片。对含钙组织最好固定之后， 再进行脱钙或二者同时进行。然后进行下游操作如脱水、透明、浸蜡、包埋、切片。用于脱 钙的试剂很多，脱钙剂包括有机酸、无机酸、乙二胺四乙酸(EDTA</w:t>
      </w:r>
      <w:r>
        <w:rPr>
          <w:rFonts w:hint="eastAsia" w:ascii="宋体" w:hAnsi="宋体" w:eastAsia="宋体" w:cs="宋体"/>
          <w:spacing w:val="-2"/>
        </w:rPr>
        <w:t>)以及电解法脱钙。</w:t>
      </w:r>
      <w:r>
        <w:rPr>
          <w:rFonts w:hint="eastAsia" w:ascii="宋体" w:hAnsi="宋体" w:eastAsia="宋体" w:cs="宋体"/>
        </w:rPr>
        <w:t>AFIP</w:t>
      </w:r>
      <w:r>
        <w:rPr>
          <w:rFonts w:hint="eastAsia" w:ascii="宋体" w:hAnsi="宋体" w:eastAsia="宋体" w:cs="宋体"/>
          <w:spacing w:val="-1"/>
        </w:rPr>
        <w:t xml:space="preserve"> 甲酸-柠檬酸液主要由甲酸、枸橼酸钠等组成，其原理在于柠檬酸钠可以螯合钙离子，</w:t>
      </w:r>
      <w:r>
        <w:rPr>
          <w:rFonts w:hint="eastAsia" w:ascii="宋体" w:hAnsi="宋体" w:eastAsia="宋体" w:cs="宋体"/>
        </w:rPr>
        <w:t>等量混合使用。</w:t>
      </w:r>
    </w:p>
    <w:p>
      <w:pPr>
        <w:pStyle w:val="3"/>
        <w:spacing w:before="8"/>
        <w:ind w:left="0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ind w:left="0"/>
        <w:rPr>
          <w:b/>
          <w:sz w:val="20"/>
        </w:rPr>
      </w:pPr>
    </w:p>
    <w:p>
      <w:pPr>
        <w:pStyle w:val="3"/>
        <w:spacing w:before="4"/>
        <w:ind w:left="0"/>
        <w:rPr>
          <w:b/>
          <w:sz w:val="23"/>
        </w:rPr>
      </w:pPr>
    </w:p>
    <w:p>
      <w:pPr>
        <w:spacing w:after="0"/>
        <w:rPr>
          <w:sz w:val="23"/>
        </w:rPr>
        <w:sectPr>
          <w:type w:val="continuous"/>
          <w:pgSz w:w="11900" w:h="16840"/>
          <w:pgMar w:top="660" w:right="1040" w:bottom="280" w:left="1680" w:header="720" w:footer="720" w:gutter="0"/>
        </w:sectPr>
      </w:pPr>
    </w:p>
    <w:p>
      <w:pPr>
        <w:pStyle w:val="3"/>
        <w:spacing w:before="51" w:line="235" w:lineRule="auto"/>
        <w:ind w:left="2042"/>
      </w:pPr>
      <w:r>
        <w:t>试剂(A): AFIP 甲酸溶液试剂(B): 柠檬酸钠溶液</w:t>
      </w:r>
    </w:p>
    <w:p>
      <w:pPr>
        <w:tabs>
          <w:tab w:val="left" w:pos="2171"/>
        </w:tabs>
        <w:spacing w:before="46" w:line="383" w:lineRule="exact"/>
        <w:ind w:left="924" w:right="0" w:firstLine="0"/>
        <w:jc w:val="left"/>
        <w:rPr>
          <w:sz w:val="21"/>
        </w:rPr>
      </w:pPr>
      <w:r>
        <w:br w:type="column"/>
      </w:r>
      <w:r>
        <w:rPr>
          <w:sz w:val="19"/>
        </w:rPr>
        <w:t>250ml</w:t>
      </w:r>
      <w:r>
        <w:rPr>
          <w:sz w:val="19"/>
        </w:rPr>
        <w:tab/>
      </w:r>
      <w:r>
        <w:rPr>
          <w:sz w:val="21"/>
        </w:rPr>
        <w:t>RT</w:t>
      </w:r>
    </w:p>
    <w:p>
      <w:pPr>
        <w:tabs>
          <w:tab w:val="left" w:pos="2171"/>
        </w:tabs>
        <w:spacing w:before="0" w:line="383" w:lineRule="exact"/>
        <w:ind w:left="924" w:right="0" w:firstLine="0"/>
        <w:jc w:val="left"/>
        <w:rPr>
          <w:sz w:val="21"/>
        </w:rPr>
      </w:pPr>
      <w:r>
        <w:rPr>
          <w:sz w:val="19"/>
        </w:rPr>
        <w:t>250ml</w:t>
      </w:r>
      <w:r>
        <w:rPr>
          <w:sz w:val="19"/>
        </w:rPr>
        <w:tab/>
      </w:r>
      <w:r>
        <w:rPr>
          <w:sz w:val="21"/>
        </w:rPr>
        <w:t>RT</w:t>
      </w:r>
    </w:p>
    <w:p>
      <w:pPr>
        <w:spacing w:after="0" w:line="383" w:lineRule="exact"/>
        <w:jc w:val="left"/>
        <w:rPr>
          <w:sz w:val="21"/>
        </w:rPr>
        <w:sectPr>
          <w:type w:val="continuous"/>
          <w:pgSz w:w="11900" w:h="16840"/>
          <w:pgMar w:top="660" w:right="1040" w:bottom="280" w:left="1680" w:header="720" w:footer="720" w:gutter="0"/>
          <w:cols w:equalWidth="0" w:num="2">
            <w:col w:w="4277" w:space="40"/>
            <w:col w:w="4863"/>
          </w:cols>
        </w:sectPr>
      </w:pPr>
    </w:p>
    <w:p>
      <w:pPr>
        <w:pStyle w:val="3"/>
        <w:spacing w:before="44"/>
        <w:ind w:left="2053" w:right="1817"/>
        <w:jc w:val="center"/>
      </w:pPr>
      <w:r>
        <w:t>临用前，取 A、B 等量混合，即为 AFIP 甲酸-柠檬酸液。</w:t>
      </w:r>
    </w:p>
    <w:p>
      <w:pPr>
        <w:pStyle w:val="3"/>
        <w:ind w:left="0"/>
        <w:rPr>
          <w:sz w:val="20"/>
        </w:rPr>
      </w:pPr>
    </w:p>
    <w:p>
      <w:pPr>
        <w:pStyle w:val="3"/>
        <w:spacing w:before="14"/>
        <w:ind w:left="0"/>
        <w:rPr>
          <w:sz w:val="1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 、 PBS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 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1、骨组织脱钙时，取材不易过厚，一般大约 5mm。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2、组织固定后，用 PBS 清洗 3 次，每次 20min。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3、组织用蒸馏水洗清洗 3 次，每次 20min。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4、组织转移至 20~30 倍体积的 AFIP 甲酸-柠檬酸液中，每日更换 1 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5、用蒸馏水冲洗数次。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6、常规脱水、包埋。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0"/>
        <w:textAlignment w:val="auto"/>
        <w:rPr>
          <w:rFonts w:hint="eastAsia" w:ascii="宋体" w:hAnsi="宋体" w:eastAsia="宋体" w:cs="宋体"/>
          <w:sz w:val="1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 厚度 5mm 的骨组织块脱钙时间一般脱钙 3~7 天即可。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47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 适当加温能加快脱钙的速度，一般不应超过 37～40℃，温度过高容易使骨组织造成松散解体，尤其不可大于 60℃。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5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04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350" w:lineRule="exact"/>
        <w:ind w:right="39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 脱钙应彻底，防止脱钙不足或过度。脱钙程度应控制在不影响组织切片的同时尽量缩短脱钙时间，以免脱钙过长引起组织损害。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 脱钙用具避免使用金属容器，尽量使用玻璃容器。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right="39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 骨组织脱钙应先固定后脱钙或脱钙固定同时进行，不应先脱钙后固定，以便减少组织的损伤程度。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6、 每隔一段时间检测一次脱钙程度，脱钙过度会增加组织的损伤程度，影响染色结果。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7、 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0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z w:val="24"/>
        </w:rPr>
        <w:t xml:space="preserve">有效期： </w:t>
      </w:r>
      <w:r>
        <w:rPr>
          <w:rFonts w:hint="eastAsia" w:ascii="宋体" w:hAnsi="宋体" w:eastAsia="宋体" w:cs="宋体"/>
          <w:sz w:val="21"/>
        </w:rPr>
        <w:t>12  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0"/>
        <w:textAlignment w:val="auto"/>
        <w:rPr>
          <w:rFonts w:hint="eastAsia" w:ascii="宋体" w:hAnsi="宋体" w:eastAsia="宋体" w:cs="宋体"/>
          <w:sz w:val="1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附录：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right="310"/>
        <w:textAlignment w:val="auto"/>
      </w:pPr>
      <w:r>
        <w:rPr>
          <w:rFonts w:hint="eastAsia" w:ascii="宋体" w:hAnsi="宋体" w:eastAsia="宋体" w:cs="宋体"/>
        </w:rPr>
        <w:t>脱钙终点的测定(物理法)：采用针刺、手掐、钳夹等方法，当骨组织变软或针刺时没有阻力感即可终止脱钙。物理检测法会对组织结构有一定的损害， 尽量避免用力过大或反复检测。</w:t>
      </w:r>
    </w:p>
    <w:sectPr>
      <w:pgSz w:w="11900" w:h="16840"/>
      <w:pgMar w:top="1600" w:right="10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493343" o:spid="_x0000_s2050" o:spt="136" type="#_x0000_t136" style="position:absolute;left:0pt;height:72.45pt;width:576.5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3910965</wp:posOffset>
              </wp:positionH>
              <wp:positionV relativeFrom="paragraph">
                <wp:posOffset>-635</wp:posOffset>
              </wp:positionV>
              <wp:extent cx="1931035" cy="866140"/>
              <wp:effectExtent l="0" t="0" r="1206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77765" y="469265"/>
                        <a:ext cx="1931035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7.95pt;margin-top:-0.05pt;height:68.2pt;width:152.05pt;z-index:251658240;mso-width-relative:page;mso-height-relative:page;" fillcolor="#FFFFFF" filled="t" stroked="f" coordsize="21600,21600" o:gfxdata="UEsDBAoAAAAAAIdO4kAAAAAAAAAAAAAAAAAEAAAAZHJzL1BLAwQUAAAACACHTuJABadnTdYAAAAJ&#10;AQAADwAAAGRycy9kb3ducmV2LnhtbE2PQU7DMBBF90jcwRokNqh1QmlKQpxKIIHYtvQAk3iaRMTj&#10;KHab9vYMK1iO/tP/b8rtxQ3qTFPoPRtIlwko4sbbnlsDh6/3xTOoEJEtDp7JwJUCbKvbmxIL62fe&#10;0XkfWyUlHAo00MU4FlqHpiOHYelHYsmOfnIY5ZxabSecpdwN+jFJMu2wZ1nocKS3jprv/ckZOH7O&#10;D+t8rj/iYbN7yl6x39T+asz9XZq8gIp0iX8w/OqLOlTiVPsT26AGA1m6zgU1sEhBSZ7LHKhawFW2&#10;Al2V+v8H1Q9QSwMEFAAAAAgAh07iQBtwkmXJAQAAVAMAAA4AAABkcnMvZTJvRG9jLnhtbK1TS44T&#10;MRDdI3EHy3vSn5l0Jq10RoJR2CBAGjiA47a7Ldkuy/akOxwAbsCKDXvOlXNQdubDZ4fIwim7nl/V&#10;e+XeXM9Gk4PwQYHtaLUoKRGWQ6/s0NGPH3YvrigJkdmeabCio0cR6PX2+bPN5FpRwwi6F54giQ3t&#10;5Do6xujaogh8FIaFBThhMSnBGxZx64ei92xCdqOLuiybYgLfOw9chICnN+ck3WZ+KQWP76QMIhLd&#10;Uewt5tXndZ/WYrth7eCZGxW/b4P9QxeGKYtFH6luWGTkzqu/qIziHgLIuOBgCpBScZE1oJqq/EPN&#10;7cicyFrQnOAebQr/j5a/Pbz3RPUdrSmxzOCITl+/nL79OH3/TKpkz+RCi6hbh7g4v4QZx/xwHvAw&#10;qZ6lN+kf9RDMX65Xq1WzpOSIcbOuMcw+izkSnu6vL6ryAvMcAVdNU13mQRRPRM6H+FqAISnoqMc5&#10;ZnvZ4U2IyIXQB0iqG0Crfqe0zhs/7F9pTw4MZ77Lv1Qer/wG05ZMHV0v62VmtpDun3HaIjzpPutL&#10;UZz3MyZTuIf+iF7go8fORvCfKGGWY9DRSMmd82oYMZNNyiw4ulz+/pmlt/HrPtd6+hi2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Fp2dN1gAAAAkBAAAPAAAAAAAAAAEAIAAAACIAAABkcnMvZG93&#10;bnJldi54bWxQSwECFAAUAAAACACHTuJAG3CSZckBAABU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147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微软雅黑" w:hAnsi="微软雅黑" w:eastAsia="微软雅黑" w:cs="微软雅黑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微软雅黑" w:hAnsi="微软雅黑" w:eastAsia="微软雅黑" w:cs="微软雅黑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2019-04-22T06:47:00Z</dcterms:created>
  <dc:creator>94099</dc:creator>
  <cp:lastModifiedBy>Cute  princess</cp:lastModifiedBy>
  <dcterms:modified xsi:type="dcterms:W3CDTF">2019-04-22T06:50:31Z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2019-04-22T00:00:00Z</vt:filetime>
  </property>
  <property fmtid="{D5CDD505-2E9C-101B-9397-08002B2CF9AE}" pid="5" name="KSOProductBuildVer">
    <vt:lpwstr>2052-11.1.0.8612</vt:lpwstr>
  </property>
</Properties>
</file>