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碱性磷酸酶封闭液</w:t>
      </w:r>
      <w:r>
        <w:rPr>
          <w:rFonts w:hint="eastAsia" w:ascii="宋体" w:hAnsi="宋体" w:eastAsia="宋体" w:cs="宋体"/>
          <w:b/>
          <w:sz w:val="30"/>
        </w:rPr>
        <w:t xml:space="preserve">(Levamisole 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322"/>
            <w:col w:w="69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6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可以用于 </w:t>
      </w:r>
      <w:r>
        <w:rPr>
          <w:rFonts w:hint="eastAsia" w:ascii="宋体" w:hAnsi="宋体" w:eastAsia="宋体" w:cs="宋体"/>
        </w:rPr>
        <w:t xml:space="preserve">ELISA 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中，其反</w:t>
      </w:r>
      <w:r>
        <w:rPr>
          <w:rFonts w:hint="eastAsia" w:ascii="宋体" w:hAnsi="宋体" w:eastAsia="宋体" w:cs="宋体"/>
        </w:rPr>
        <w:t>应产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可溶性的具有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，常用于分光光度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定量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定。</w:t>
      </w:r>
      <w:r>
        <w:rPr>
          <w:rFonts w:hint="eastAsia" w:ascii="宋体" w:hAnsi="宋体" w:eastAsia="宋体" w:cs="宋体"/>
        </w:rPr>
        <w:t>虽</w:t>
      </w:r>
      <w:r>
        <w:rPr>
          <w:rFonts w:hint="eastAsia" w:ascii="宋体" w:hAnsi="宋体" w:eastAsia="宋体" w:cs="宋体"/>
        </w:rPr>
        <w:t>然石蜡包埋能破坏大多数碱性磷酸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的活性，但残留的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亦会影响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400" w:lineRule="exact"/>
        <w:ind w:left="403" w:right="100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 xml:space="preserve">(Levamisole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由左旋咪</w:t>
      </w:r>
      <w:r>
        <w:rPr>
          <w:rFonts w:hint="eastAsia" w:ascii="宋体" w:hAnsi="宋体" w:eastAsia="宋体" w:cs="宋体"/>
        </w:rPr>
        <w:t>唑</w:t>
      </w:r>
      <w:r>
        <w:rPr>
          <w:rFonts w:hint="eastAsia" w:ascii="宋体" w:hAnsi="宋体" w:eastAsia="宋体" w:cs="宋体"/>
        </w:rPr>
        <w:t>、防腐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很好的去除除了小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异构体的碱性磷酸</w:t>
      </w:r>
      <w:r>
        <w:rPr>
          <w:rFonts w:hint="eastAsia" w:ascii="宋体" w:hAnsi="宋体" w:eastAsia="宋体" w:cs="宋体"/>
        </w:rPr>
        <w:t>酶显</w:t>
      </w:r>
      <w:r>
        <w:rPr>
          <w:rFonts w:hint="eastAsia" w:ascii="宋体" w:hAnsi="宋体" w:eastAsia="宋体" w:cs="宋体"/>
        </w:rPr>
        <w:t>影液的封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573"/>
          <w:tab w:val="left" w:pos="4865"/>
        </w:tabs>
        <w:spacing w:before="1"/>
        <w:ind w:right="13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(Levamisole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、将玻片吸干或吹干，入碱性磷酸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 xml:space="preserve">(Levamisole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，孵育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5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050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3678555</wp:posOffset>
              </wp:positionH>
              <wp:positionV relativeFrom="paragraph">
                <wp:posOffset>-11430</wp:posOffset>
              </wp:positionV>
              <wp:extent cx="1962150" cy="8763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205" y="458470"/>
                        <a:ext cx="19621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5pt;margin-top:-0.9pt;height:69pt;width:154.5pt;z-index:251658240;mso-width-relative:page;mso-height-relative:page;" fillcolor="#FFFFFF" filled="t" stroked="f" coordsize="21600,21600" o:gfxdata="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1xTfNcAAAAKAQAADwAAAAAAAAABACAAAAAiAAAAZHJzL2Rv&#10;d25yZXYueG1sUEsBAhQAFAAAAAgAh07iQCQ7fcH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6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t-EE" w:eastAsia="et-EE" w:bidi="et-E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t-EE" w:eastAsia="et-EE" w:bidi="et-E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t-EE" w:eastAsia="et-EE" w:bidi="et-E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t-EE" w:eastAsia="et-EE" w:bidi="et-EE"/>
    </w:rPr>
  </w:style>
  <w:style w:type="paragraph" w:customStyle="1" w:styleId="11">
    <w:name w:val="Table Paragraph"/>
    <w:basedOn w:val="1"/>
    <w:qFormat/>
    <w:uiPriority w:val="1"/>
    <w:rPr>
      <w:lang w:val="et-EE" w:eastAsia="et-EE" w:bidi="et-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2019-05-07T06:22:00Z</dcterms:created>
  <dc:creator>94099</dc:creator>
  <cp:lastModifiedBy>Cute  princess</cp:lastModifiedBy>
  <dcterms:modified xsi:type="dcterms:W3CDTF">2019-05-07T06:27:19Z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