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950595</wp:posOffset>
                </wp:positionH>
                <wp:positionV relativeFrom="page">
                  <wp:posOffset>1661160</wp:posOffset>
                </wp:positionV>
                <wp:extent cx="5973445" cy="20320"/>
                <wp:effectExtent l="0" t="4445" r="8255" b="13335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50595" y="1661160"/>
                          <a:ext cx="5973445" cy="20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4.85pt;margin-top:130.8pt;height:1.6pt;width:470.35pt;mso-position-horizontal-relative:page;mso-position-vertical-relative:page;z-index:251658240;mso-width-relative:page;mso-height-relative:page;" filled="f" stroked="t" coordsize="21600,21600" o:gfxdata="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lXYHK&#10;1wAAAAwBAAAPAAAAAAAAAAEAIAAAACIAAABkcnMvZG93bnJldi54bWxQSwECFAAUAAAACACHTuJA&#10;W/94jekBAAC0AwAADgAAAAAAAAABACAAAAAm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b/>
          <w:sz w:val="20"/>
        </w:rPr>
      </w:pPr>
    </w:p>
    <w:p>
      <w:pPr>
        <w:pStyle w:val="3"/>
        <w:spacing w:before="7"/>
        <w:rPr>
          <w:b/>
          <w:sz w:val="23"/>
        </w:rPr>
      </w:pPr>
    </w:p>
    <w:p>
      <w:pPr>
        <w:spacing w:after="0"/>
        <w:rPr>
          <w:sz w:val="23"/>
        </w:rPr>
        <w:sectPr>
          <w:headerReference r:id="rId3" w:type="default"/>
          <w:type w:val="continuous"/>
          <w:pgSz w:w="11900" w:h="16840"/>
          <w:pgMar w:top="660" w:right="1120" w:bottom="280" w:left="1680" w:header="720" w:footer="720" w:gutter="0"/>
        </w:sectPr>
      </w:pPr>
    </w:p>
    <w:p>
      <w:pPr>
        <w:pStyle w:val="3"/>
        <w:rPr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铜蓝蛋白(CP)检测试剂盒(胺比色法)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120" w:bottom="280" w:left="1680" w:header="720" w:footer="720" w:gutter="0"/>
          <w:cols w:equalWidth="0" w:num="2">
            <w:col w:w="1646" w:space="307"/>
            <w:col w:w="7147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 w:right="327" w:firstLine="421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铜蓝蛋白(Ceruloplasmin，CP)又称为亚铁氧化酶或铜蓝蛋白氧化酶，是存在于肝脏、 肾脏、血清等中的α2-糖蛋白，每个 CP 分子含有 6-8 个铜原子，固呈蓝色。CP 具有铁氧化还原酶活性，能使 Fe2+氧化为 Fe3+。CP 酶活性并非与一，可与 Fe3+、联苯胺、二甲基二苯胺、联大茴香胺等底物反应，可据此检测 CP 活性</w:t>
      </w:r>
      <w:r>
        <w:rPr>
          <w:rFonts w:hint="eastAsia" w:ascii="宋体" w:hAnsi="宋体" w:eastAsia="宋体" w:cs="宋体"/>
          <w:w w:val="105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3" w:line="350" w:lineRule="exact"/>
        <w:ind w:left="445" w:leftChars="0" w:firstLine="378" w:firstLineChars="18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铜蓝蛋白(CP)检测试剂盒(胺比色法)其检测原理是待测样品在弱酸条件下，CP</w:t>
      </w:r>
      <w:r>
        <w:rPr>
          <w:rFonts w:hint="eastAsia" w:ascii="宋体" w:hAnsi="宋体" w:eastAsia="宋体" w:cs="宋体"/>
          <w:spacing w:val="1"/>
        </w:rPr>
        <w:t xml:space="preserve"> </w:t>
      </w:r>
      <w:r>
        <w:rPr>
          <w:rFonts w:hint="eastAsia" w:ascii="宋体" w:hAnsi="宋体" w:eastAsia="宋体" w:cs="宋体"/>
        </w:rPr>
        <w:t>催化胺底物，生成淡棕黄色产物，终止反应后生成紫红色溶液，通过分光光度</w:t>
      </w:r>
      <w:r>
        <w:rPr>
          <w:rFonts w:hint="eastAsia" w:ascii="宋体" w:hAnsi="宋体" w:eastAsia="宋体" w:cs="宋体"/>
          <w:spacing w:val="10"/>
        </w:rPr>
        <w:t xml:space="preserve">计检测 </w:t>
      </w:r>
      <w:r>
        <w:rPr>
          <w:rFonts w:hint="eastAsia" w:ascii="宋体" w:hAnsi="宋体" w:eastAsia="宋体" w:cs="宋体"/>
          <w:spacing w:val="-6"/>
        </w:rPr>
        <w:t xml:space="preserve">540 </w:t>
      </w:r>
      <w:r>
        <w:rPr>
          <w:rFonts w:hint="eastAsia" w:ascii="宋体" w:hAnsi="宋体" w:eastAsia="宋体" w:cs="宋体"/>
        </w:rPr>
        <w:t>处吸光度值，根据公式可计</w:t>
      </w:r>
      <w:r>
        <w:rPr>
          <w:rFonts w:hint="eastAsia" w:ascii="宋体" w:hAnsi="宋体" w:eastAsia="宋体" w:cs="宋体"/>
          <w:spacing w:val="20"/>
        </w:rPr>
        <w:t xml:space="preserve">算出 </w:t>
      </w:r>
      <w:r>
        <w:rPr>
          <w:rFonts w:hint="eastAsia" w:ascii="宋体" w:hAnsi="宋体" w:eastAsia="宋体" w:cs="宋体"/>
        </w:rPr>
        <w:t>CP</w:t>
      </w:r>
      <w:r>
        <w:rPr>
          <w:rFonts w:hint="eastAsia" w:ascii="宋体" w:hAnsi="宋体" w:eastAsia="宋体" w:cs="宋体"/>
          <w:spacing w:val="12"/>
        </w:rPr>
        <w:t xml:space="preserve"> </w:t>
      </w:r>
      <w:r>
        <w:rPr>
          <w:rFonts w:hint="eastAsia" w:ascii="宋体" w:hAnsi="宋体" w:eastAsia="宋体" w:cs="宋体"/>
        </w:rPr>
        <w:t>活性。该试剂盒仅用于科研领域，不宜用于临床诊断或其他用途。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2"/>
        <w:spacing w:before="147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spacing w:before="13"/>
        <w:rPr>
          <w:rFonts w:ascii="Microsoft JhengHei"/>
          <w:b/>
          <w:sz w:val="25"/>
        </w:rPr>
      </w:pPr>
    </w:p>
    <w:tbl>
      <w:tblPr>
        <w:tblStyle w:val="6"/>
        <w:tblW w:w="5977" w:type="dxa"/>
        <w:tblInd w:w="14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35"/>
        <w:gridCol w:w="1586"/>
        <w:gridCol w:w="11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35" w:type="dxa"/>
          </w:tcPr>
          <w:p>
            <w:pPr>
              <w:pStyle w:val="11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86" w:type="dxa"/>
          </w:tcPr>
          <w:p>
            <w:pPr>
              <w:pStyle w:val="11"/>
              <w:spacing w:line="300" w:lineRule="exact"/>
              <w:ind w:left="913"/>
              <w:rPr>
                <w:sz w:val="19"/>
              </w:rPr>
            </w:pPr>
            <w:r>
              <w:rPr>
                <w:sz w:val="19"/>
              </w:rPr>
              <w:t>50T</w:t>
            </w:r>
          </w:p>
        </w:tc>
        <w:tc>
          <w:tcPr>
            <w:tcW w:w="1156" w:type="dxa"/>
          </w:tcPr>
          <w:p>
            <w:pPr>
              <w:pStyle w:val="11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3235" w:type="dxa"/>
          </w:tcPr>
          <w:p>
            <w:pPr>
              <w:pStyle w:val="11"/>
              <w:spacing w:before="27" w:line="363" w:lineRule="exact"/>
              <w:rPr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试剂</w:t>
            </w:r>
            <w:r>
              <w:rPr>
                <w:sz w:val="21"/>
              </w:rPr>
              <w:t>(A): CP Assay buffer</w:t>
            </w:r>
          </w:p>
        </w:tc>
        <w:tc>
          <w:tcPr>
            <w:tcW w:w="1586" w:type="dxa"/>
          </w:tcPr>
          <w:p>
            <w:pPr>
              <w:pStyle w:val="11"/>
              <w:spacing w:before="53" w:line="337" w:lineRule="exact"/>
              <w:ind w:left="853"/>
              <w:rPr>
                <w:sz w:val="19"/>
              </w:rPr>
            </w:pPr>
            <w:r>
              <w:rPr>
                <w:sz w:val="19"/>
              </w:rPr>
              <w:t>50ml</w:t>
            </w:r>
          </w:p>
        </w:tc>
        <w:tc>
          <w:tcPr>
            <w:tcW w:w="1156" w:type="dxa"/>
          </w:tcPr>
          <w:p>
            <w:pPr>
              <w:pStyle w:val="11"/>
              <w:spacing w:before="27" w:line="363" w:lineRule="exact"/>
              <w:ind w:left="229"/>
              <w:rPr>
                <w:sz w:val="21"/>
              </w:rPr>
            </w:pPr>
            <w:r>
              <w:rPr>
                <w:sz w:val="21"/>
              </w:rPr>
              <w:t>4℃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3235" w:type="dxa"/>
          </w:tcPr>
          <w:p>
            <w:pPr>
              <w:pStyle w:val="11"/>
              <w:spacing w:line="383" w:lineRule="exact"/>
              <w:rPr>
                <w:rFonts w:hint="eastAsia" w:ascii="MS UI Gothic" w:eastAsia="MS UI Gothic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试剂</w:t>
            </w:r>
            <w:r>
              <w:rPr>
                <w:sz w:val="21"/>
              </w:rPr>
              <w:t xml:space="preserve">(B): </w:t>
            </w:r>
            <w:r>
              <w:rPr>
                <w:rFonts w:hint="eastAsia" w:ascii="MS UI Gothic" w:eastAsia="MS UI Gothic"/>
                <w:sz w:val="21"/>
              </w:rPr>
              <w:t>胺基</w:t>
            </w:r>
            <w:r>
              <w:rPr>
                <w:rFonts w:hint="eastAsia" w:ascii="宋体" w:eastAsia="宋体"/>
                <w:sz w:val="21"/>
              </w:rPr>
              <w:t>质</w:t>
            </w:r>
            <w:r>
              <w:rPr>
                <w:rFonts w:hint="eastAsia" w:ascii="MS UI Gothic" w:eastAsia="MS UI Gothic"/>
                <w:sz w:val="21"/>
              </w:rPr>
              <w:t>液</w:t>
            </w:r>
          </w:p>
        </w:tc>
        <w:tc>
          <w:tcPr>
            <w:tcW w:w="1586" w:type="dxa"/>
          </w:tcPr>
          <w:p>
            <w:pPr>
              <w:pStyle w:val="11"/>
              <w:spacing w:before="48" w:line="343" w:lineRule="exact"/>
              <w:ind w:left="853"/>
              <w:rPr>
                <w:sz w:val="19"/>
              </w:rPr>
            </w:pPr>
            <w:r>
              <w:rPr>
                <w:sz w:val="19"/>
              </w:rPr>
              <w:t>10ml</w:t>
            </w:r>
          </w:p>
        </w:tc>
        <w:tc>
          <w:tcPr>
            <w:tcW w:w="1156" w:type="dxa"/>
          </w:tcPr>
          <w:p>
            <w:pPr>
              <w:pStyle w:val="11"/>
              <w:spacing w:before="21" w:line="370" w:lineRule="exact"/>
              <w:ind w:left="229"/>
              <w:rPr>
                <w:rFonts w:hint="eastAsia" w:ascii="MS UI Gothic" w:hAnsi="MS UI Gothic" w:eastAsia="MS UI Gothic"/>
                <w:sz w:val="21"/>
              </w:rPr>
            </w:pPr>
            <w:r>
              <w:rPr>
                <w:sz w:val="21"/>
              </w:rPr>
              <w:t xml:space="preserve">4℃ </w:t>
            </w:r>
            <w:r>
              <w:rPr>
                <w:rFonts w:hint="eastAsia" w:ascii="MS UI Gothic" w:hAnsi="MS UI Gothic" w:eastAsia="MS UI Gothic"/>
                <w:sz w:val="21"/>
              </w:rPr>
              <w:t>避 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235" w:type="dxa"/>
          </w:tcPr>
          <w:p>
            <w:pPr>
              <w:pStyle w:val="11"/>
              <w:spacing w:before="2" w:line="341" w:lineRule="exact"/>
              <w:rPr>
                <w:rFonts w:hint="eastAsia" w:ascii="MS UI Gothic" w:eastAsia="MS UI Gothic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试剂</w:t>
            </w:r>
            <w:r>
              <w:rPr>
                <w:sz w:val="21"/>
              </w:rPr>
              <w:t xml:space="preserve">(C): CP  </w:t>
            </w:r>
            <w:r>
              <w:rPr>
                <w:rFonts w:hint="eastAsia" w:ascii="宋体" w:eastAsia="宋体"/>
                <w:sz w:val="21"/>
              </w:rPr>
              <w:t>终</w:t>
            </w:r>
            <w:r>
              <w:rPr>
                <w:rFonts w:hint="eastAsia" w:ascii="MS UI Gothic" w:eastAsia="MS UI Gothic"/>
                <w:sz w:val="21"/>
              </w:rPr>
              <w:t>止液</w:t>
            </w:r>
          </w:p>
        </w:tc>
        <w:tc>
          <w:tcPr>
            <w:tcW w:w="1586" w:type="dxa"/>
          </w:tcPr>
          <w:p>
            <w:pPr>
              <w:pStyle w:val="11"/>
              <w:spacing w:before="57" w:line="286" w:lineRule="exact"/>
              <w:ind w:left="793"/>
              <w:rPr>
                <w:sz w:val="19"/>
              </w:rPr>
            </w:pPr>
            <w:r>
              <w:rPr>
                <w:sz w:val="19"/>
              </w:rPr>
              <w:t>250ml</w:t>
            </w:r>
          </w:p>
        </w:tc>
        <w:tc>
          <w:tcPr>
            <w:tcW w:w="1156" w:type="dxa"/>
          </w:tcPr>
          <w:p>
            <w:pPr>
              <w:pStyle w:val="11"/>
              <w:spacing w:before="31" w:line="312" w:lineRule="exact"/>
              <w:ind w:left="229"/>
              <w:rPr>
                <w:sz w:val="21"/>
              </w:rPr>
            </w:pPr>
            <w:r>
              <w:rPr>
                <w:sz w:val="21"/>
              </w:rPr>
              <w:t>RT</w:t>
            </w:r>
          </w:p>
        </w:tc>
      </w:tr>
    </w:tbl>
    <w:p>
      <w:pPr>
        <w:pStyle w:val="3"/>
        <w:rPr>
          <w:rFonts w:ascii="Microsoft JhengHei"/>
          <w:b/>
          <w:sz w:val="20"/>
        </w:rPr>
      </w:pPr>
    </w:p>
    <w:p>
      <w:pPr>
        <w:pStyle w:val="3"/>
        <w:spacing w:before="4"/>
        <w:rPr>
          <w:rFonts w:ascii="Microsoft JhengHei"/>
          <w:b/>
          <w:sz w:val="2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自备材料：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、蒸馏水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  <w:w w:val="105"/>
        </w:rPr>
        <w:t>2</w:t>
      </w:r>
      <w:r>
        <w:rPr>
          <w:rFonts w:hint="eastAsia" w:ascii="宋体" w:hAnsi="宋体" w:eastAsia="宋体" w:cs="宋体"/>
          <w:w w:val="105"/>
        </w:rPr>
        <w:t>、比色杯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3、分光光度计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(仅供参考)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5"/>
        </w:rPr>
        <w:t>1、准备样品：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  <w:w w:val="115"/>
        </w:rPr>
      </w:pPr>
      <w:r>
        <w:rPr>
          <w:rFonts w:hint="eastAsia" w:ascii="宋体" w:hAnsi="宋体" w:eastAsia="宋体" w:cs="宋体"/>
          <w:w w:val="105"/>
        </w:rPr>
        <w:t>①</w:t>
      </w:r>
      <w:r>
        <w:rPr>
          <w:rFonts w:hint="eastAsia" w:ascii="宋体" w:hAnsi="宋体" w:eastAsia="宋体" w:cs="宋体"/>
          <w:w w:val="115"/>
        </w:rPr>
        <w:t>血浆、血清和尿液样品：血浆、血清按照常规方法制备，可以直接用于本试剂盒的测定，尿液通常也可以直接用于测定，-70℃冻存，用于 CP 的检测。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  <w:w w:val="115"/>
        </w:rPr>
      </w:pPr>
      <w:r>
        <w:rPr>
          <w:rFonts w:hint="eastAsia" w:ascii="宋体" w:hAnsi="宋体" w:eastAsia="宋体" w:cs="宋体"/>
          <w:w w:val="115"/>
        </w:rPr>
        <w:t>②细胞或组织样品：取恰当细胞或组织进行匀浆，低速离心取上清，  -70℃冻存，用于CP 的检测。高活性样品：如果样品中含有较高活性的 CP，可以使用 CP Assay buffer 稀释。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  <w:w w:val="115"/>
        </w:rPr>
      </w:pPr>
      <w:r>
        <w:rPr>
          <w:rFonts w:hint="eastAsia" w:ascii="宋体" w:hAnsi="宋体" w:eastAsia="宋体" w:cs="宋体"/>
          <w:w w:val="115"/>
        </w:rPr>
        <w:t>④(选做)样品准备完毕后可以用 BCA 蛋白浓度测定试剂盒测定蛋白浓度，以便于后续计算单位蛋白重量组织或细胞内的 CP 含量。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  <w:w w:val="115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  <w:w w:val="115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  <w:w w:val="115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  <w:w w:val="115"/>
        </w:rPr>
        <w:sectPr>
          <w:type w:val="continuous"/>
          <w:pgSz w:w="11900" w:h="16840"/>
          <w:pgMar w:top="660" w:right="1120" w:bottom="280" w:left="1680" w:header="720" w:footer="720" w:gutter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  <w:w w:val="115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</w:pPr>
      <w:r>
        <w:rPr>
          <w:rFonts w:hint="eastAsia" w:ascii="宋体" w:hAnsi="宋体" w:eastAsia="宋体" w:cs="宋体"/>
          <w:w w:val="115"/>
        </w:rPr>
        <w:t>2、CP 检测：按照下表设置测定管Ⅰ、测定管Ⅱ，溶液应按照顺序依次加入，并注意避免产生气泡。如果样品中的酶活性过高，可以减少样品用量或适当稀释后再进行测</w:t>
      </w:r>
      <w:r>
        <w:rPr>
          <w:rFonts w:hint="eastAsia" w:ascii="宋体" w:hAnsi="宋体" w:eastAsia="宋体" w:cs="宋体"/>
        </w:rPr>
        <w:t>定。</w:t>
      </w:r>
    </w:p>
    <w:p>
      <w:pPr>
        <w:spacing w:after="0" w:line="292" w:lineRule="auto"/>
        <w:sectPr>
          <w:pgSz w:w="11900" w:h="16840"/>
          <w:pgMar w:top="1600" w:right="1120" w:bottom="280" w:left="1680" w:header="720" w:footer="720" w:gutter="0"/>
        </w:sectPr>
      </w:pPr>
    </w:p>
    <w:p>
      <w:pPr>
        <w:pStyle w:val="3"/>
        <w:rPr>
          <w:sz w:val="22"/>
        </w:rPr>
      </w:pPr>
    </w:p>
    <w:p>
      <w:pPr>
        <w:pStyle w:val="3"/>
        <w:spacing w:before="6"/>
      </w:pPr>
    </w:p>
    <w:p>
      <w:pPr>
        <w:pStyle w:val="3"/>
        <w:ind w:left="780"/>
      </w:pPr>
      <w:r>
        <w:rPr>
          <w:w w:val="105"/>
        </w:rPr>
        <w:t>血清、匀</w:t>
      </w:r>
      <w:r>
        <w:rPr>
          <w:rFonts w:hint="eastAsia" w:ascii="宋体" w:eastAsia="宋体"/>
          <w:w w:val="105"/>
        </w:rPr>
        <w:t>浆</w:t>
      </w:r>
      <w:r>
        <w:rPr>
          <w:w w:val="105"/>
        </w:rPr>
        <w:t>液等</w:t>
      </w:r>
    </w:p>
    <w:p>
      <w:pPr>
        <w:pStyle w:val="3"/>
        <w:spacing w:before="54" w:line="249" w:lineRule="auto"/>
        <w:ind w:left="1320" w:right="-19" w:hanging="541"/>
        <w:rPr>
          <w:rFonts w:hint="eastAsia" w:ascii="微软雅黑" w:hAnsi="微软雅黑" w:eastAsia="微软雅黑"/>
        </w:rPr>
      </w:pPr>
      <w:r>
        <w:br w:type="column"/>
      </w:r>
      <w:r>
        <w:rPr>
          <w:rFonts w:hint="eastAsia" w:ascii="宋体" w:hAnsi="宋体" w:eastAsia="宋体"/>
        </w:rPr>
        <w:t>测</w:t>
      </w:r>
      <w:r>
        <w:t>定管</w:t>
      </w:r>
      <w:r>
        <w:rPr>
          <w:rFonts w:hint="eastAsia" w:ascii="微软雅黑" w:hAnsi="微软雅黑" w:eastAsia="微软雅黑"/>
        </w:rPr>
        <w:t xml:space="preserve">Ⅰ(5min </w:t>
      </w:r>
      <w:r>
        <w:t>管</w:t>
      </w:r>
      <w:r>
        <w:rPr>
          <w:rFonts w:hint="eastAsia" w:ascii="微软雅黑" w:hAnsi="微软雅黑" w:eastAsia="微软雅黑"/>
        </w:rPr>
        <w:t>) 0.05ml</w:t>
      </w:r>
    </w:p>
    <w:p>
      <w:pPr>
        <w:pStyle w:val="3"/>
        <w:spacing w:before="54" w:line="249" w:lineRule="auto"/>
        <w:ind w:left="1101" w:right="846" w:hanging="601"/>
        <w:rPr>
          <w:rFonts w:hint="eastAsia" w:ascii="微软雅黑" w:hAnsi="微软雅黑" w:eastAsia="微软雅黑"/>
        </w:rPr>
      </w:pPr>
      <w:r>
        <w:br w:type="column"/>
      </w:r>
      <w:r>
        <w:rPr>
          <w:rFonts w:hint="eastAsia" w:ascii="宋体" w:hAnsi="宋体" w:eastAsia="宋体"/>
        </w:rPr>
        <w:t>测</w:t>
      </w:r>
      <w:r>
        <w:t>定管</w:t>
      </w:r>
      <w:r>
        <w:rPr>
          <w:rFonts w:hint="eastAsia" w:ascii="微软雅黑" w:hAnsi="微软雅黑" w:eastAsia="微软雅黑"/>
        </w:rPr>
        <w:t xml:space="preserve">Ⅰ(15min </w:t>
      </w:r>
      <w:r>
        <w:t>管</w:t>
      </w:r>
      <w:r>
        <w:rPr>
          <w:rFonts w:hint="eastAsia" w:ascii="微软雅黑" w:hAnsi="微软雅黑" w:eastAsia="微软雅黑"/>
        </w:rPr>
        <w:t>) 0.05ml</w:t>
      </w:r>
    </w:p>
    <w:p>
      <w:pPr>
        <w:spacing w:after="0" w:line="249" w:lineRule="auto"/>
        <w:rPr>
          <w:rFonts w:hint="eastAsia" w:ascii="微软雅黑" w:hAnsi="微软雅黑" w:eastAsia="微软雅黑"/>
        </w:rPr>
        <w:sectPr>
          <w:type w:val="continuous"/>
          <w:pgSz w:w="11900" w:h="16840"/>
          <w:pgMar w:top="660" w:right="1120" w:bottom="280" w:left="1680" w:header="720" w:footer="720" w:gutter="0"/>
          <w:cols w:equalWidth="0" w:num="3">
            <w:col w:w="2291" w:space="984"/>
            <w:col w:w="2538" w:space="40"/>
            <w:col w:w="3247"/>
          </w:cols>
        </w:sectPr>
      </w:pPr>
    </w:p>
    <w:p>
      <w:pPr>
        <w:pStyle w:val="3"/>
        <w:tabs>
          <w:tab w:val="left" w:pos="4595"/>
          <w:tab w:val="left" w:pos="6952"/>
        </w:tabs>
        <w:spacing w:before="51" w:line="252" w:lineRule="auto"/>
        <w:ind w:left="3197" w:right="1472" w:hanging="2418"/>
      </w:pPr>
      <w:r>
        <w:rPr>
          <w:rFonts w:hint="eastAsia" w:ascii="微软雅黑" w:hAnsi="微软雅黑" w:eastAsia="微软雅黑"/>
        </w:rPr>
        <w:t>CP</w:t>
      </w:r>
      <w:r>
        <w:rPr>
          <w:rFonts w:hint="eastAsia" w:ascii="微软雅黑" w:hAnsi="微软雅黑" w:eastAsia="微软雅黑"/>
          <w:spacing w:val="-2"/>
        </w:rPr>
        <w:t xml:space="preserve"> </w:t>
      </w:r>
      <w:r>
        <w:rPr>
          <w:rFonts w:hint="eastAsia" w:ascii="微软雅黑" w:hAnsi="微软雅黑" w:eastAsia="微软雅黑"/>
        </w:rPr>
        <w:t>Assay</w:t>
      </w:r>
      <w:r>
        <w:rPr>
          <w:rFonts w:hint="eastAsia" w:ascii="微软雅黑" w:hAnsi="微软雅黑" w:eastAsia="微软雅黑"/>
          <w:spacing w:val="-2"/>
        </w:rPr>
        <w:t xml:space="preserve"> </w:t>
      </w:r>
      <w:r>
        <w:rPr>
          <w:rFonts w:hint="eastAsia" w:ascii="微软雅黑" w:hAnsi="微软雅黑" w:eastAsia="微软雅黑"/>
        </w:rPr>
        <w:t>buffer</w:t>
      </w:r>
      <w:r>
        <w:rPr>
          <w:rFonts w:hint="eastAsia" w:ascii="微软雅黑" w:hAnsi="微软雅黑" w:eastAsia="微软雅黑"/>
        </w:rPr>
        <w:tab/>
      </w:r>
      <w:r>
        <w:rPr>
          <w:rFonts w:hint="eastAsia" w:ascii="微软雅黑" w:hAnsi="微软雅黑" w:eastAsia="微软雅黑"/>
        </w:rPr>
        <w:tab/>
      </w:r>
      <w:r>
        <w:rPr>
          <w:rFonts w:hint="eastAsia" w:ascii="微软雅黑" w:hAnsi="微软雅黑" w:eastAsia="微软雅黑"/>
        </w:rPr>
        <w:t>0.75ml</w:t>
      </w:r>
      <w:r>
        <w:rPr>
          <w:rFonts w:hint="eastAsia" w:ascii="微软雅黑" w:hAnsi="微软雅黑" w:eastAsia="微软雅黑"/>
        </w:rPr>
        <w:tab/>
      </w:r>
      <w:r>
        <w:rPr>
          <w:rFonts w:hint="eastAsia" w:ascii="微软雅黑" w:hAnsi="微软雅黑" w:eastAsia="微软雅黑"/>
          <w:spacing w:val="-3"/>
        </w:rPr>
        <w:t xml:space="preserve">0.75ml </w:t>
      </w:r>
      <w:r>
        <w:rPr>
          <w:rFonts w:hint="eastAsia" w:ascii="微软雅黑" w:hAnsi="微软雅黑" w:eastAsia="微软雅黑"/>
        </w:rPr>
        <w:t>30℃</w:t>
      </w:r>
      <w:r>
        <w:t xml:space="preserve">水浴 </w:t>
      </w:r>
      <w:r>
        <w:rPr>
          <w:rFonts w:hint="eastAsia" w:ascii="微软雅黑" w:hAnsi="微软雅黑" w:eastAsia="微软雅黑"/>
        </w:rPr>
        <w:t>5min</w:t>
      </w:r>
      <w:r>
        <w:t>，平衡温度。</w:t>
      </w:r>
    </w:p>
    <w:p>
      <w:pPr>
        <w:spacing w:after="0" w:line="252" w:lineRule="auto"/>
        <w:sectPr>
          <w:type w:val="continuous"/>
          <w:pgSz w:w="11900" w:h="16840"/>
          <w:pgMar w:top="660" w:right="1120" w:bottom="280" w:left="1680" w:header="720" w:footer="720" w:gutter="0"/>
        </w:sectPr>
      </w:pPr>
    </w:p>
    <w:p>
      <w:pPr>
        <w:pStyle w:val="3"/>
        <w:spacing w:line="444" w:lineRule="auto"/>
        <w:ind w:left="780"/>
      </w:pPr>
      <w:r>
        <w:t>胺基</w:t>
      </w:r>
      <w:r>
        <w:rPr>
          <w:rFonts w:hint="eastAsia" w:ascii="宋体" w:hAnsi="宋体" w:eastAsia="宋体"/>
        </w:rPr>
        <w:t>质</w:t>
      </w:r>
      <w:r>
        <w:t>液</w:t>
      </w:r>
      <w:r>
        <w:rPr>
          <w:rFonts w:hint="eastAsia" w:ascii="微软雅黑" w:hAnsi="微软雅黑" w:eastAsia="微软雅黑"/>
        </w:rPr>
        <w:t>(</w:t>
      </w:r>
      <w:r>
        <w:t>提前</w:t>
      </w:r>
      <w:r>
        <w:rPr>
          <w:rFonts w:hint="eastAsia" w:ascii="宋体" w:hAnsi="宋体" w:eastAsia="宋体"/>
        </w:rPr>
        <w:t>预热</w:t>
      </w:r>
      <w:r>
        <w:t xml:space="preserve">至 </w:t>
      </w:r>
      <w:r>
        <w:rPr>
          <w:rFonts w:hint="eastAsia" w:ascii="微软雅黑" w:hAnsi="微软雅黑" w:eastAsia="微软雅黑"/>
          <w:spacing w:val="-6"/>
        </w:rPr>
        <w:t xml:space="preserve">30℃) </w:t>
      </w:r>
      <w:r>
        <w:rPr>
          <w:rFonts w:hint="eastAsia" w:ascii="微软雅黑" w:hAnsi="微软雅黑" w:eastAsia="微软雅黑"/>
        </w:rPr>
        <w:t>CP</w:t>
      </w:r>
      <w:r>
        <w:rPr>
          <w:rFonts w:hint="eastAsia" w:ascii="微软雅黑" w:hAnsi="微软雅黑" w:eastAsia="微软雅黑"/>
          <w:spacing w:val="62"/>
        </w:rPr>
        <w:t xml:space="preserve"> </w:t>
      </w:r>
      <w:r>
        <w:rPr>
          <w:rFonts w:hint="eastAsia" w:ascii="宋体" w:hAnsi="宋体" w:eastAsia="宋体"/>
        </w:rPr>
        <w:t>终</w:t>
      </w:r>
      <w:r>
        <w:t>止液</w:t>
      </w:r>
    </w:p>
    <w:p>
      <w:pPr>
        <w:pStyle w:val="3"/>
        <w:tabs>
          <w:tab w:val="left" w:pos="2356"/>
        </w:tabs>
        <w:spacing w:line="385" w:lineRule="exact"/>
        <w:ind w:right="248"/>
        <w:jc w:val="center"/>
        <w:rPr>
          <w:rFonts w:ascii="微软雅黑"/>
        </w:rPr>
      </w:pPr>
      <w:r>
        <w:br w:type="column"/>
      </w:r>
      <w:r>
        <w:rPr>
          <w:rFonts w:ascii="微软雅黑"/>
        </w:rPr>
        <w:t>0.2ml</w:t>
      </w:r>
      <w:r>
        <w:rPr>
          <w:rFonts w:ascii="微软雅黑"/>
        </w:rPr>
        <w:tab/>
      </w:r>
      <w:r>
        <w:rPr>
          <w:rFonts w:ascii="微软雅黑"/>
        </w:rPr>
        <w:t>0.2ml</w:t>
      </w:r>
    </w:p>
    <w:p>
      <w:pPr>
        <w:pStyle w:val="3"/>
        <w:tabs>
          <w:tab w:val="left" w:pos="2816"/>
          <w:tab w:val="left" w:pos="2883"/>
        </w:tabs>
        <w:spacing w:before="33" w:line="252" w:lineRule="auto"/>
        <w:ind w:left="476" w:right="686" w:firstLine="42"/>
        <w:jc w:val="center"/>
        <w:rPr>
          <w:rFonts w:hint="eastAsia" w:ascii="微软雅黑" w:eastAsia="微软雅黑"/>
        </w:rPr>
      </w:pPr>
      <w:r>
        <w:rPr>
          <w:w w:val="105"/>
        </w:rPr>
        <w:t>准确孵育</w:t>
      </w:r>
      <w:r>
        <w:rPr>
          <w:spacing w:val="-13"/>
          <w:w w:val="105"/>
        </w:rPr>
        <w:t xml:space="preserve"> </w:t>
      </w:r>
      <w:r>
        <w:rPr>
          <w:rFonts w:hint="eastAsia" w:ascii="微软雅黑" w:eastAsia="微软雅黑"/>
          <w:w w:val="105"/>
        </w:rPr>
        <w:t>5min</w:t>
      </w:r>
      <w:r>
        <w:rPr>
          <w:w w:val="120"/>
        </w:rPr>
        <w:t>。</w:t>
      </w:r>
      <w:r>
        <w:rPr>
          <w:w w:val="120"/>
        </w:rPr>
        <w:tab/>
      </w:r>
      <w:r>
        <w:rPr>
          <w:w w:val="105"/>
        </w:rPr>
        <w:t>准确孵育</w:t>
      </w:r>
      <w:r>
        <w:rPr>
          <w:spacing w:val="-12"/>
          <w:w w:val="105"/>
        </w:rPr>
        <w:t xml:space="preserve"> </w:t>
      </w:r>
      <w:r>
        <w:rPr>
          <w:rFonts w:hint="eastAsia" w:ascii="微软雅黑" w:eastAsia="微软雅黑"/>
          <w:w w:val="105"/>
        </w:rPr>
        <w:t>15min</w:t>
      </w:r>
      <w:r>
        <w:rPr>
          <w:w w:val="120"/>
        </w:rPr>
        <w:t>。</w:t>
      </w:r>
      <w:r>
        <w:rPr>
          <w:rFonts w:hint="eastAsia" w:ascii="微软雅黑" w:eastAsia="微软雅黑"/>
          <w:w w:val="105"/>
        </w:rPr>
        <w:t>5.0ml(</w:t>
      </w:r>
      <w:r>
        <w:rPr>
          <w:w w:val="105"/>
        </w:rPr>
        <w:t>立即混匀，取出</w:t>
      </w:r>
      <w:r>
        <w:rPr>
          <w:rFonts w:hint="eastAsia" w:ascii="微软雅黑" w:eastAsia="微软雅黑"/>
          <w:w w:val="105"/>
        </w:rPr>
        <w:t>)</w:t>
      </w:r>
      <w:r>
        <w:rPr>
          <w:rFonts w:hint="eastAsia" w:ascii="微软雅黑" w:eastAsia="微软雅黑"/>
          <w:w w:val="105"/>
        </w:rPr>
        <w:tab/>
      </w:r>
      <w:r>
        <w:rPr>
          <w:rFonts w:hint="eastAsia" w:ascii="微软雅黑" w:eastAsia="微软雅黑"/>
          <w:w w:val="105"/>
        </w:rPr>
        <w:tab/>
      </w:r>
      <w:r>
        <w:rPr>
          <w:rFonts w:hint="eastAsia" w:ascii="微软雅黑" w:eastAsia="微软雅黑"/>
        </w:rPr>
        <w:t>5.0ml(</w:t>
      </w:r>
      <w:r>
        <w:t>立即混匀，取出</w:t>
      </w:r>
      <w:r>
        <w:rPr>
          <w:rFonts w:hint="eastAsia" w:ascii="微软雅黑" w:eastAsia="微软雅黑"/>
          <w:spacing w:val="-12"/>
        </w:rPr>
        <w:t>)</w:t>
      </w:r>
    </w:p>
    <w:p>
      <w:pPr>
        <w:spacing w:after="0" w:line="252" w:lineRule="auto"/>
        <w:jc w:val="center"/>
        <w:rPr>
          <w:rFonts w:hint="eastAsia" w:ascii="微软雅黑" w:eastAsia="微软雅黑"/>
        </w:rPr>
        <w:sectPr>
          <w:type w:val="continuous"/>
          <w:pgSz w:w="11900" w:h="16840"/>
          <w:pgMar w:top="660" w:right="1120" w:bottom="280" w:left="1680" w:header="720" w:footer="720" w:gutter="0"/>
          <w:cols w:equalWidth="0" w:num="2">
            <w:col w:w="3329" w:space="40"/>
            <w:col w:w="5731"/>
          </w:cols>
        </w:sectPr>
      </w:pPr>
    </w:p>
    <w:p>
      <w:pPr>
        <w:pStyle w:val="3"/>
        <w:spacing w:before="9"/>
        <w:rPr>
          <w:rFonts w:ascii="微软雅黑"/>
          <w:sz w:val="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5" w:line="350" w:lineRule="exact"/>
        <w:ind w:left="765" w:right="242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3、分光光度计 540nm 处检测吸光度值，1.0cm 光径，蒸馏水调零，读取各管吸光度值</w:t>
      </w:r>
      <w:r>
        <w:rPr>
          <w:rFonts w:hint="eastAsia" w:ascii="宋体" w:hAnsi="宋体" w:eastAsia="宋体" w:cs="宋体"/>
          <w:w w:val="120"/>
        </w:rPr>
        <w:t>。</w:t>
      </w:r>
      <w:r>
        <w:rPr>
          <w:rFonts w:hint="eastAsia" w:ascii="宋体" w:hAnsi="宋体" w:eastAsia="宋体" w:cs="宋体"/>
          <w:w w:val="105"/>
        </w:rPr>
        <w:t>一般应数小时内检测完毕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计算：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7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CP 国际活力单位的定义：在最适 pH 和底物浓度下，1min 能催化 1μmol 底物所需的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CP 酶量为一个国际活力单位。其计算公式如下：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720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CP 活力(IU/L)=(A</w:t>
      </w:r>
      <w:r>
        <w:rPr>
          <w:rFonts w:hint="eastAsia" w:ascii="宋体" w:hAnsi="宋体" w:eastAsia="宋体" w:cs="宋体"/>
          <w:sz w:val="13"/>
        </w:rPr>
        <w:t>15min</w:t>
      </w:r>
      <w:r>
        <w:rPr>
          <w:rFonts w:hint="eastAsia" w:ascii="宋体" w:hAnsi="宋体" w:eastAsia="宋体" w:cs="宋体"/>
          <w:sz w:val="21"/>
        </w:rPr>
        <w:t>-A</w:t>
      </w:r>
      <w:r>
        <w:rPr>
          <w:rFonts w:hint="eastAsia" w:ascii="宋体" w:hAnsi="宋体" w:eastAsia="宋体" w:cs="宋体"/>
          <w:sz w:val="13"/>
        </w:rPr>
        <w:t>15min</w:t>
      </w:r>
      <w:r>
        <w:rPr>
          <w:rFonts w:hint="eastAsia" w:ascii="宋体" w:hAnsi="宋体" w:eastAsia="宋体" w:cs="宋体"/>
          <w:sz w:val="21"/>
        </w:rPr>
        <w:t>)×6×1000/(10×0.05×9.46)=(A</w:t>
      </w:r>
      <w:r>
        <w:rPr>
          <w:rFonts w:hint="eastAsia" w:ascii="宋体" w:hAnsi="宋体" w:eastAsia="宋体" w:cs="宋体"/>
          <w:sz w:val="13"/>
        </w:rPr>
        <w:t>15min</w:t>
      </w:r>
      <w:r>
        <w:rPr>
          <w:rFonts w:hint="eastAsia" w:ascii="宋体" w:hAnsi="宋体" w:eastAsia="宋体" w:cs="宋体"/>
          <w:sz w:val="21"/>
        </w:rPr>
        <w:t>-A</w:t>
      </w:r>
      <w:r>
        <w:rPr>
          <w:rFonts w:hint="eastAsia" w:ascii="宋体" w:hAnsi="宋体" w:eastAsia="宋体" w:cs="宋体"/>
          <w:sz w:val="13"/>
        </w:rPr>
        <w:t>15min</w:t>
      </w:r>
      <w:r>
        <w:rPr>
          <w:rFonts w:hint="eastAsia" w:ascii="宋体" w:hAnsi="宋体" w:eastAsia="宋体" w:cs="宋体"/>
          <w:sz w:val="21"/>
        </w:rPr>
        <w:t>)×1.268×1000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" w:line="350" w:lineRule="exact"/>
        <w:ind w:left="1035" w:right="5357" w:hanging="63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式中：A</w:t>
      </w:r>
      <w:r>
        <w:rPr>
          <w:rFonts w:hint="eastAsia" w:ascii="宋体" w:hAnsi="宋体" w:eastAsia="宋体" w:cs="宋体"/>
          <w:sz w:val="13"/>
        </w:rPr>
        <w:t>15min</w:t>
      </w:r>
      <w:r>
        <w:rPr>
          <w:rFonts w:hint="eastAsia" w:ascii="宋体" w:hAnsi="宋体" w:eastAsia="宋体" w:cs="宋体"/>
        </w:rPr>
        <w:t>=15min 管的吸光度值A</w:t>
      </w:r>
      <w:r>
        <w:rPr>
          <w:rFonts w:hint="eastAsia" w:ascii="宋体" w:hAnsi="宋体" w:eastAsia="宋体" w:cs="宋体"/>
          <w:sz w:val="13"/>
        </w:rPr>
        <w:t>5min</w:t>
      </w:r>
      <w:r>
        <w:rPr>
          <w:rFonts w:hint="eastAsia" w:ascii="宋体" w:hAnsi="宋体" w:eastAsia="宋体" w:cs="宋体"/>
        </w:rPr>
        <w:t>=5min</w:t>
      </w:r>
      <w:r>
        <w:rPr>
          <w:rFonts w:hint="eastAsia" w:ascii="宋体" w:hAnsi="宋体" w:eastAsia="宋体" w:cs="宋体"/>
          <w:spacing w:val="58"/>
        </w:rPr>
        <w:t xml:space="preserve"> </w:t>
      </w:r>
      <w:r>
        <w:rPr>
          <w:rFonts w:hint="eastAsia" w:ascii="宋体" w:hAnsi="宋体" w:eastAsia="宋体" w:cs="宋体"/>
        </w:rPr>
        <w:t>管的吸光度值6=反应液总体积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9" w:line="350" w:lineRule="exact"/>
        <w:ind w:right="6400"/>
        <w:jc w:val="righ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10=孵育时间差值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ind w:left="1036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0.05=样品用量(1ml)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1036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9.46=吸光系数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exact"/>
        <w:textAlignment w:val="auto"/>
        <w:rPr>
          <w:rFonts w:hint="eastAsia" w:ascii="宋体" w:hAnsi="宋体" w:eastAsia="宋体" w:cs="宋体"/>
          <w:sz w:val="3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</w:t>
      </w:r>
      <w:r>
        <w:rPr>
          <w:rFonts w:hint="eastAsia" w:ascii="宋体" w:hAnsi="宋体" w:eastAsia="宋体" w:cs="宋体"/>
          <w:w w:val="120"/>
        </w:rPr>
        <w:t xml:space="preserve">、 </w:t>
      </w:r>
      <w:r>
        <w:rPr>
          <w:rFonts w:hint="eastAsia" w:ascii="宋体" w:hAnsi="宋体" w:eastAsia="宋体" w:cs="宋体"/>
          <w:w w:val="110"/>
        </w:rPr>
        <w:t>待测样品一般采用血清，4℃可稳定 3 天，-20℃可稳定 1 个月。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spacing w:val="-10"/>
          <w:w w:val="125"/>
        </w:rPr>
        <w:t xml:space="preserve">、 </w:t>
      </w:r>
      <w:r>
        <w:rPr>
          <w:rFonts w:hint="eastAsia" w:ascii="宋体" w:hAnsi="宋体" w:eastAsia="宋体" w:cs="宋体"/>
          <w:w w:val="105"/>
        </w:rPr>
        <w:t>用含有柠檬酸、EDTA</w:t>
      </w:r>
      <w:r>
        <w:rPr>
          <w:rFonts w:hint="eastAsia" w:ascii="宋体" w:hAnsi="宋体" w:eastAsia="宋体" w:cs="宋体"/>
          <w:spacing w:val="55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抗凝血对本法测定有一定干扰注意。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spacing w:val="-12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实验全过</w:t>
      </w:r>
      <w:r>
        <w:rPr>
          <w:rFonts w:hint="eastAsia" w:ascii="宋体" w:hAnsi="宋体" w:eastAsia="宋体" w:cs="宋体"/>
          <w:spacing w:val="-1"/>
          <w:w w:val="105"/>
        </w:rPr>
        <w:t xml:space="preserve">程注意控制温度和 </w:t>
      </w:r>
      <w:r>
        <w:rPr>
          <w:rFonts w:hint="eastAsia" w:ascii="宋体" w:hAnsi="宋体" w:eastAsia="宋体" w:cs="宋体"/>
          <w:w w:val="105"/>
        </w:rPr>
        <w:t>pH</w:t>
      </w:r>
      <w:r>
        <w:rPr>
          <w:rFonts w:hint="eastAsia" w:ascii="宋体" w:hAnsi="宋体" w:eastAsia="宋体" w:cs="宋体"/>
          <w:spacing w:val="56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值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spacing w:val="-12"/>
          <w:w w:val="130"/>
        </w:rPr>
        <w:t xml:space="preserve">、 </w:t>
      </w:r>
      <w:r>
        <w:rPr>
          <w:rFonts w:hint="eastAsia" w:ascii="宋体" w:hAnsi="宋体" w:eastAsia="宋体" w:cs="宋体"/>
          <w:spacing w:val="-3"/>
          <w:w w:val="105"/>
        </w:rPr>
        <w:t xml:space="preserve">加入 </w:t>
      </w:r>
      <w:r>
        <w:rPr>
          <w:rFonts w:hint="eastAsia" w:ascii="宋体" w:hAnsi="宋体" w:eastAsia="宋体" w:cs="宋体"/>
          <w:w w:val="105"/>
        </w:rPr>
        <w:t>CP</w:t>
      </w:r>
      <w:r>
        <w:rPr>
          <w:rFonts w:hint="eastAsia" w:ascii="宋体" w:hAnsi="宋体" w:eastAsia="宋体" w:cs="宋体"/>
          <w:spacing w:val="56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终止液后，应立即混匀以终止酶促反应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为了您的安全和健康，请穿实验服并戴一次性手套操作。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350" w:lineRule="exact"/>
        <w:textAlignment w:val="auto"/>
        <w:rPr>
          <w:rFonts w:hint="eastAsia" w:ascii="宋体" w:hAnsi="宋体" w:eastAsia="宋体" w:cs="宋体"/>
          <w:sz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0" w:right="6312" w:firstLine="0"/>
        <w:jc w:val="righ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w w:val="105"/>
          <w:sz w:val="24"/>
        </w:rPr>
        <w:t>有效期：</w:t>
      </w:r>
      <w:r>
        <w:rPr>
          <w:rFonts w:hint="eastAsia" w:ascii="宋体" w:hAnsi="宋体" w:eastAsia="宋体" w:cs="宋体"/>
          <w:w w:val="105"/>
          <w:sz w:val="21"/>
        </w:rPr>
        <w:t>12 个月有效。</w:t>
      </w:r>
    </w:p>
    <w:sectPr>
      <w:type w:val="continuous"/>
      <w:pgSz w:w="11900" w:h="16840"/>
      <w:pgMar w:top="660" w:right="112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350985" o:spid="_x0000_s2050" o:spt="136" type="#_x0000_t136" style="position:absolute;left:0pt;height:71.85pt;width:571.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3797935</wp:posOffset>
              </wp:positionH>
              <wp:positionV relativeFrom="paragraph">
                <wp:posOffset>-8890</wp:posOffset>
              </wp:positionV>
              <wp:extent cx="2000250" cy="85725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864735" y="461010"/>
                        <a:ext cx="200025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9.05pt;margin-top:-0.7pt;height:67.5pt;width:157.5pt;z-index:251658240;mso-width-relative:page;mso-height-relative:page;" fillcolor="#FFFFFF" filled="t" stroked="f" coordsize="21600,21600" o:gfxdata="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0nNO82AAAAAoBAAAPAAAAAAAAAAEAIAAAACIAAABkcnMvZG93bnJl&#10;di54bWxQSwECFAAUAAAACACHTuJALsF2KcQBAABUAwAADgAAAAAAAAABACAAAAAnAQAAZHJzL2Uy&#10;b0RvYy54bWxQSwUGAAAAAAYABgBZAQAAX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BB49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icrosoft JhengHei" w:hAnsi="Microsoft JhengHei" w:eastAsia="Microsoft JhengHei" w:cs="Microsoft JhengHei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pPr>
      <w:ind w:left="50"/>
    </w:pPr>
    <w:rPr>
      <w:rFonts w:ascii="微软雅黑" w:hAnsi="微软雅黑" w:eastAsia="微软雅黑" w:cs="微软雅黑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ScaleCrop>false</ScaleCrop>
  <LinksUpToDate>false</LinksUpToDate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2019-04-22T06:05:00Z</dcterms:created>
  <dc:creator>94099</dc:creator>
  <cp:lastModifiedBy>Cute  princess</cp:lastModifiedBy>
  <dcterms:modified xsi:type="dcterms:W3CDTF">2019-04-22T06:12:56Z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2019-04-22T00:00:00Z</vt:filetime>
  </property>
  <property fmtid="{D5CDD505-2E9C-101B-9397-08002B2CF9AE}" pid="5" name="KSOProductBuildVer">
    <vt:lpwstr>2052-11.1.0.8612</vt:lpwstr>
  </property>
</Properties>
</file>