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苯酚水溶液(5%)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46" w:space="1509"/>
            <w:col w:w="582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17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苯酚(Phenol)又名石炭酸，是最简单的酚类有机物，苯酚有腐蚀性。分子式</w:t>
      </w:r>
      <w:r>
        <w:rPr>
          <w:rFonts w:hint="eastAsia" w:ascii="宋体" w:hAnsi="宋体" w:eastAsia="宋体" w:cs="宋体"/>
          <w:spacing w:val="37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6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6</w:t>
      </w:r>
      <w:r>
        <w:rPr>
          <w:rFonts w:hint="eastAsia" w:ascii="宋体" w:hAnsi="宋体" w:eastAsia="宋体" w:cs="宋体"/>
        </w:rPr>
        <w:t xml:space="preserve">O， </w:t>
      </w:r>
      <w:r>
        <w:rPr>
          <w:rFonts w:hint="eastAsia" w:ascii="宋体" w:hAnsi="宋体" w:eastAsia="宋体" w:cs="宋体"/>
          <w:w w:val="105"/>
        </w:rPr>
        <w:t>分子量</w:t>
      </w:r>
      <w:r>
        <w:rPr>
          <w:rFonts w:hint="eastAsia" w:ascii="宋体" w:hAnsi="宋体" w:eastAsia="宋体" w:cs="宋体"/>
          <w:spacing w:val="-38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94.11，CAS 号</w:t>
      </w:r>
      <w:r>
        <w:rPr>
          <w:rFonts w:hint="eastAsia" w:ascii="宋体" w:hAnsi="宋体" w:eastAsia="宋体" w:cs="宋体"/>
          <w:spacing w:val="-37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108-95-2。苯酚具有弱酸性，可以作为防腐剂、消毒剂以及衬</w:t>
      </w:r>
      <w:r>
        <w:rPr>
          <w:rFonts w:hint="eastAsia" w:ascii="宋体" w:hAnsi="宋体" w:eastAsia="宋体" w:cs="宋体"/>
        </w:rPr>
        <w:t>染剂，作为衬染剂时较少单独使用。苯酚水溶液(5%)可用于脑脊液的蛋白定性试验，其原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350" w:lineRule="exact"/>
        <w:ind w:left="403" w:right="17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理是脑脊液中球蛋白与苯酚结合，可形成不溶性蛋白盐而下沉，产生白色浑浊</w:t>
      </w:r>
      <w:r>
        <w:rPr>
          <w:rFonts w:hint="eastAsia" w:ascii="宋体" w:hAnsi="宋体" w:eastAsia="宋体" w:cs="宋体"/>
          <w:spacing w:val="-4"/>
        </w:rPr>
        <w:t xml:space="preserve">或沉淀，即潘 </w:t>
      </w:r>
      <w:r>
        <w:rPr>
          <w:rFonts w:hint="eastAsia" w:ascii="宋体" w:hAnsi="宋体" w:eastAsia="宋体" w:cs="宋体"/>
        </w:rPr>
        <w:t>氏(Pandy)实验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12"/>
        <w:rPr>
          <w:rFonts w:hint="eastAsia" w:ascii="宋体" w:hAnsi="宋体" w:eastAsia="宋体" w:cs="宋体"/>
          <w:sz w:val="22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3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189"/>
          <w:tab w:val="left" w:pos="4226"/>
        </w:tabs>
        <w:ind w:left="82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苯酚水溶液(5%)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1、按实验具体要求操作或参考如下步骤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2、取 2～3ml 苯酚水溶液(5%)置于小试管内，用毛细滴管滴入 1～2 滴脑脊液。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衬以黑背景，立即观察结果。</w:t>
      </w:r>
    </w:p>
    <w:p>
      <w:pPr>
        <w:pStyle w:val="3"/>
        <w:spacing w:before="7"/>
        <w:rPr>
          <w:rFonts w:hint="eastAsia" w:ascii="宋体" w:hAnsi="宋体" w:eastAsia="宋体" w:cs="宋体"/>
          <w:sz w:val="31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结果判断：</w:t>
      </w:r>
    </w:p>
    <w:p>
      <w:pPr>
        <w:pStyle w:val="3"/>
        <w:tabs>
          <w:tab w:val="left" w:pos="4670"/>
        </w:tabs>
        <w:spacing w:before="73"/>
        <w:ind w:left="1547"/>
        <w:rPr>
          <w:rFonts w:hint="eastAsia" w:ascii="宋体" w:eastAsia="宋体"/>
          <w:w w:val="105"/>
        </w:rPr>
      </w:pPr>
      <w:r>
        <w:rPr>
          <w:rFonts w:hint="eastAsia" w:ascii="宋体" w:eastAsia="宋体"/>
          <w:w w:val="105"/>
        </w:rPr>
        <w:t>阴</w:t>
      </w:r>
      <w:r>
        <w:rPr>
          <w:w w:val="105"/>
        </w:rPr>
        <w:t>性</w:t>
      </w:r>
      <w:r>
        <w:rPr>
          <w:w w:val="105"/>
        </w:rPr>
        <w:tab/>
      </w:r>
      <w:r>
        <w:rPr>
          <w:rFonts w:hint="eastAsia" w:ascii="宋体" w:eastAsia="宋体"/>
          <w:w w:val="105"/>
        </w:rPr>
        <w:t>清晰透明，不</w:t>
      </w:r>
      <w:r>
        <w:rPr>
          <w:rFonts w:hint="eastAsia" w:ascii="宋体" w:eastAsia="宋体"/>
          <w:w w:val="105"/>
        </w:rPr>
        <w:t>显雾状</w:t>
      </w:r>
    </w:p>
    <w:p>
      <w:pPr>
        <w:pStyle w:val="3"/>
        <w:tabs>
          <w:tab w:val="left" w:pos="4670"/>
        </w:tabs>
        <w:spacing w:before="73"/>
        <w:ind w:left="1547"/>
        <w:rPr>
          <w:rFonts w:hint="eastAsia" w:ascii="宋体" w:eastAsia="宋体"/>
          <w:w w:val="105"/>
        </w:rPr>
        <w:sectPr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spacing w:before="69" w:line="242" w:lineRule="auto"/>
        <w:ind w:left="1547" w:right="38"/>
        <w:rPr>
          <w:rFonts w:hint="eastAsia" w:ascii="微软雅黑" w:hAnsi="微软雅黑" w:eastAsia="微软雅黑"/>
        </w:rPr>
      </w:pPr>
      <w:r>
        <w:t>极弱阳性</w:t>
      </w:r>
      <w:r>
        <w:rPr>
          <w:rFonts w:hint="eastAsia" w:ascii="微软雅黑" w:hAnsi="微软雅黑" w:eastAsia="微软雅黑"/>
        </w:rPr>
        <w:t xml:space="preserve">(±) </w:t>
      </w:r>
      <w:r>
        <w:t>阳性</w:t>
      </w:r>
      <w:r>
        <w:rPr>
          <w:rFonts w:hint="eastAsia" w:ascii="微软雅黑" w:hAnsi="微软雅黑" w:eastAsia="微软雅黑"/>
        </w:rPr>
        <w:t>(+)</w:t>
      </w:r>
    </w:p>
    <w:p>
      <w:pPr>
        <w:pStyle w:val="3"/>
        <w:spacing w:before="44"/>
        <w:ind w:left="1547"/>
        <w:rPr>
          <w:rFonts w:hint="eastAsia" w:ascii="微软雅黑" w:eastAsia="微软雅黑"/>
        </w:rPr>
      </w:pPr>
      <w:r>
        <w:rPr>
          <w:spacing w:val="-1"/>
        </w:rPr>
        <w:t>阳性</w:t>
      </w:r>
      <w:r>
        <w:rPr>
          <w:rFonts w:hint="eastAsia" w:ascii="微软雅黑" w:eastAsia="微软雅黑"/>
          <w:spacing w:val="-1"/>
        </w:rPr>
        <w:t>(2+)</w:t>
      </w:r>
    </w:p>
    <w:p>
      <w:pPr>
        <w:pStyle w:val="3"/>
        <w:spacing w:before="5"/>
        <w:ind w:left="1547"/>
        <w:rPr>
          <w:rFonts w:hint="eastAsia" w:ascii="微软雅黑" w:eastAsia="微软雅黑"/>
        </w:rPr>
      </w:pPr>
      <w:r>
        <w:rPr>
          <w:spacing w:val="-1"/>
        </w:rPr>
        <w:t>阳性</w:t>
      </w:r>
      <w:r>
        <w:rPr>
          <w:rFonts w:hint="eastAsia" w:ascii="微软雅黑" w:eastAsia="微软雅黑"/>
          <w:spacing w:val="-1"/>
        </w:rPr>
        <w:t>(3+)</w:t>
      </w:r>
    </w:p>
    <w:p>
      <w:pPr>
        <w:pStyle w:val="3"/>
        <w:spacing w:before="20"/>
        <w:ind w:left="1547"/>
        <w:rPr>
          <w:rFonts w:hint="eastAsia" w:ascii="微软雅黑" w:eastAsia="微软雅黑"/>
        </w:rPr>
      </w:pPr>
      <w:r>
        <w:rPr>
          <w:spacing w:val="-1"/>
        </w:rPr>
        <w:t>阳性</w:t>
      </w:r>
      <w:r>
        <w:rPr>
          <w:rFonts w:hint="eastAsia" w:ascii="微软雅黑" w:eastAsia="微软雅黑"/>
          <w:spacing w:val="-1"/>
        </w:rPr>
        <w:t>(4+)</w:t>
      </w:r>
    </w:p>
    <w:p>
      <w:pPr>
        <w:pStyle w:val="3"/>
        <w:spacing w:before="111" w:line="372" w:lineRule="auto"/>
        <w:ind w:left="1547" w:right="1367"/>
      </w:pPr>
      <w:r>
        <w:br w:type="column"/>
      </w:r>
      <w:r>
        <w:t>微呈白</w:t>
      </w:r>
      <w:r>
        <w:rPr>
          <w:rFonts w:hint="eastAsia" w:ascii="宋体" w:eastAsia="宋体"/>
        </w:rPr>
        <w:t>雾</w:t>
      </w:r>
      <w:r>
        <w:t>状，在黑背景下才可</w:t>
      </w:r>
      <w:r>
        <w:rPr>
          <w:rFonts w:hint="eastAsia" w:ascii="宋体" w:eastAsia="宋体"/>
        </w:rPr>
        <w:t>见</w:t>
      </w:r>
      <w:r>
        <w:t>灰白色云</w:t>
      </w:r>
      <w:r>
        <w:rPr>
          <w:rFonts w:hint="eastAsia" w:ascii="宋体" w:eastAsia="宋体"/>
        </w:rPr>
        <w:t>雾</w:t>
      </w:r>
      <w:r>
        <w:t>状</w:t>
      </w:r>
    </w:p>
    <w:p>
      <w:pPr>
        <w:pStyle w:val="3"/>
        <w:spacing w:before="17"/>
        <w:ind w:left="1547"/>
        <w:rPr>
          <w:rFonts w:hint="eastAsia" w:ascii="宋体" w:eastAsia="宋体"/>
        </w:rPr>
      </w:pPr>
      <w:r>
        <w:t>白色</w:t>
      </w:r>
      <w:r>
        <w:rPr>
          <w:rFonts w:hint="eastAsia" w:ascii="宋体" w:eastAsia="宋体"/>
        </w:rPr>
        <w:t>浑浊</w:t>
      </w:r>
    </w:p>
    <w:p>
      <w:pPr>
        <w:pStyle w:val="3"/>
        <w:spacing w:before="151" w:line="338" w:lineRule="auto"/>
        <w:ind w:left="1547" w:right="2837"/>
        <w:rPr>
          <w:rFonts w:hint="eastAsia" w:ascii="宋体" w:eastAsia="宋体"/>
        </w:rPr>
      </w:pPr>
      <w:r>
        <w:t>白色</w:t>
      </w:r>
      <w:r>
        <w:rPr>
          <w:rFonts w:hint="eastAsia" w:ascii="宋体" w:eastAsia="宋体"/>
        </w:rPr>
        <w:t>浓</w:t>
      </w:r>
      <w:r>
        <w:rPr>
          <w:spacing w:val="-5"/>
        </w:rPr>
        <w:t>絮状沉淀</w:t>
      </w:r>
      <w:r>
        <w:t>白色凝</w:t>
      </w:r>
      <w:r>
        <w:rPr>
          <w:rFonts w:hint="eastAsia" w:ascii="宋体" w:eastAsia="宋体"/>
        </w:rPr>
        <w:t>块</w:t>
      </w:r>
    </w:p>
    <w:p>
      <w:pPr>
        <w:spacing w:after="0" w:line="338" w:lineRule="auto"/>
        <w:rPr>
          <w:rFonts w:hint="eastAsia" w:ascii="宋体" w:eastAsia="宋体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2723" w:space="401"/>
            <w:col w:w="5856"/>
          </w:cols>
        </w:sectPr>
      </w:pPr>
    </w:p>
    <w:p>
      <w:pPr>
        <w:pStyle w:val="3"/>
        <w:spacing w:before="3"/>
        <w:rPr>
          <w:rFonts w:ascii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苯酚对人体具有刺激性。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18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ascii="Cambria"/>
          <w:b/>
          <w:sz w:val="18"/>
        </w:rPr>
      </w:pPr>
    </w:p>
    <w:sectPr>
      <w:type w:val="continuous"/>
      <w:pgSz w:w="11900" w:h="16840"/>
      <w:pgMar w:top="66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61248" o:spid="_x0000_s2050" o:spt="136" type="#_x0000_t136" style="position:absolute;left:0pt;height:70.9pt;width:56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3868420</wp:posOffset>
              </wp:positionH>
              <wp:positionV relativeFrom="paragraph">
                <wp:posOffset>-11430</wp:posOffset>
              </wp:positionV>
              <wp:extent cx="1829435" cy="895350"/>
              <wp:effectExtent l="0" t="0" r="18415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12030" y="458470"/>
                        <a:ext cx="182943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4.6pt;margin-top:-0.9pt;height:70.5pt;width:144.05pt;z-index:251658240;mso-width-relative:page;mso-height-relative:page;" fillcolor="#FFFFFF" filled="t" stroked="f" coordsize="21600,21600" o:gfxdata="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8oTEDXAAAACgEAAA8AAAAAAAAAAQAgAAAAIgAAAGRycy9kb3du&#10;cmV2LnhtbFBLAQIUABQAAAAIAIdO4kB4nSkz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72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2019-05-28T07:39:00Z</dcterms:created>
  <dc:creator>94099</dc:creator>
  <cp:lastModifiedBy>Cute  princess</cp:lastModifiedBy>
  <dcterms:modified xsi:type="dcterms:W3CDTF">2019-05-28T07:50:03Z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2019-05-28T00:00:00Z</vt:filetime>
  </property>
  <property fmtid="{D5CDD505-2E9C-101B-9397-08002B2CF9AE}" pid="5" name="KSOProductBuildVer">
    <vt:lpwstr>2052-11.1.0.8696</vt:lpwstr>
  </property>
</Properties>
</file>