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0" w:lineRule="exact"/>
        <w:ind w:left="103"/>
        <w:rPr>
          <w:rFonts w:ascii="宋体"/>
          <w:sz w:val="2"/>
        </w:rPr>
      </w:pPr>
    </w:p>
    <w:p>
      <w:pPr>
        <w:pStyle w:val="4"/>
        <w:rPr>
          <w:rFonts w:ascii="宋体"/>
          <w:sz w:val="20"/>
        </w:rPr>
      </w:pPr>
    </w:p>
    <w:p>
      <w:pPr>
        <w:spacing w:after="0"/>
        <w:rPr>
          <w:rFonts w:ascii="宋体"/>
          <w:sz w:val="27"/>
        </w:rPr>
        <w:sectPr>
          <w:headerReference r:id="rId3" w:type="default"/>
          <w:type w:val="continuous"/>
          <w:pgSz w:w="11910" w:h="16840"/>
          <w:pgMar w:top="500" w:right="1580" w:bottom="280" w:left="1660" w:header="720" w:footer="720" w:gutter="0"/>
        </w:sectPr>
      </w:pPr>
    </w:p>
    <w:p>
      <w:pPr>
        <w:pStyle w:val="4"/>
        <w:spacing w:before="12"/>
        <w:rPr>
          <w:rFonts w:ascii="宋体"/>
          <w:sz w:val="38"/>
        </w:rPr>
      </w:pPr>
    </w:p>
    <w:p>
      <w:pPr>
        <w:pStyle w:val="2"/>
      </w:pPr>
      <w:r>
        <w:t>产品简介：</w:t>
      </w:r>
    </w:p>
    <w:p>
      <w:pPr>
        <w:spacing w:before="21"/>
        <w:ind w:left="140" w:right="0" w:firstLine="0"/>
        <w:jc w:val="left"/>
        <w:rPr>
          <w:b/>
          <w:sz w:val="30"/>
        </w:rPr>
      </w:pPr>
      <w:r>
        <w:br w:type="column"/>
      </w:r>
      <w:r>
        <w:rPr>
          <w:b/>
          <w:sz w:val="30"/>
        </w:rPr>
        <w:t>尿蛋白检测试剂盒(丽春红比色法)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500" w:right="1580" w:bottom="280" w:left="1660" w:header="720" w:footer="720" w:gutter="0"/>
          <w:cols w:equalWidth="0" w:num="2">
            <w:col w:w="1381" w:space="571"/>
            <w:col w:w="6718"/>
          </w:cols>
        </w:sectPr>
      </w:pPr>
    </w:p>
    <w:p>
      <w:pPr>
        <w:pStyle w:val="4"/>
        <w:spacing w:line="341" w:lineRule="exact"/>
        <w:ind w:left="560"/>
      </w:pPr>
      <w:r>
        <w:t>在尿液样本中加入蛋白沉淀剂和丽春红 S，离心，蛋白质-染料复合物被沉淀下来，将</w:t>
      </w:r>
    </w:p>
    <w:p>
      <w:pPr>
        <w:pStyle w:val="4"/>
        <w:spacing w:line="360" w:lineRule="exact"/>
        <w:ind w:left="140"/>
      </w:pPr>
      <w:r>
        <w:t>沉淀物加入碱性溶液溶解后，分光光度法检测 560nm 处吸光度，计算蛋白含量。</w:t>
      </w:r>
    </w:p>
    <w:p>
      <w:pPr>
        <w:pStyle w:val="4"/>
        <w:spacing w:before="6" w:line="223" w:lineRule="auto"/>
        <w:ind w:left="140" w:right="182" w:firstLine="419"/>
      </w:pPr>
      <w:r>
        <w:t>Yuan ye 尿蛋白检测试剂盒(丽春红比色法)主要用于定量检测尿液中蛋白含量，较双缩脲法灵敏，对白蛋白的敏感性比球蛋白要高。</w:t>
      </w:r>
    </w:p>
    <w:p>
      <w:pPr>
        <w:pStyle w:val="4"/>
        <w:rPr>
          <w:sz w:val="18"/>
        </w:rPr>
      </w:pPr>
    </w:p>
    <w:p>
      <w:pPr>
        <w:pStyle w:val="2"/>
      </w:pPr>
      <w:r>
        <w:pict>
          <v:group id="_x0000_s1029" o:spid="_x0000_s1029" o:spt="203" style="position:absolute;left:0pt;margin-left:164.15pt;margin-top:20.5pt;height:40.5pt;width:152.45pt;mso-position-horizontal-relative:page;z-index:-251886592;mso-width-relative:page;mso-height-relative:page;" coordorigin="3284,410" coordsize="3049,810">
            <o:lock v:ext="edit"/>
            <v:shape id="_x0000_s1030" o:spid="_x0000_s1030" style="position:absolute;left:3392;top:415;height:800;width:2833;" fillcolor="#D9D9D9" filled="t" stroked="f" coordorigin="3392,415" coordsize="2833,800" path="m6225,814l3392,814,3392,1215,6225,1215,6225,814m6225,415l3392,415,3392,814,6225,814,6225,415e">
              <v:path arrowok="t"/>
              <v:fill on="t" focussize="0,0"/>
              <v:stroke on="f"/>
              <v:imagedata o:title=""/>
              <o:lock v:ext="edit"/>
            </v:shape>
            <v:line id="_x0000_s1031" o:spid="_x0000_s1031" o:spt="20" style="position:absolute;left:3288;top:415;height:800;width:304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t>产品组成：</w:t>
      </w:r>
    </w:p>
    <w:tbl>
      <w:tblPr>
        <w:tblStyle w:val="7"/>
        <w:tblW w:w="0" w:type="auto"/>
        <w:tblInd w:w="1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1075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049" w:type="dxa"/>
          </w:tcPr>
          <w:p>
            <w:pPr>
              <w:pStyle w:val="12"/>
              <w:spacing w:before="18" w:line="240" w:lineRule="auto"/>
              <w:ind w:left="2511"/>
              <w:rPr>
                <w:b/>
                <w:sz w:val="20"/>
              </w:rPr>
            </w:pPr>
            <w:r>
              <w:rPr>
                <w:b/>
                <w:sz w:val="20"/>
              </w:rPr>
              <w:t>编号</w:t>
            </w:r>
          </w:p>
          <w:p>
            <w:pPr>
              <w:pStyle w:val="12"/>
              <w:spacing w:before="31" w:line="35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1075" w:type="dxa"/>
            <w:shd w:val="clear" w:color="auto" w:fill="D9D9D9"/>
          </w:tcPr>
          <w:p>
            <w:pPr>
              <w:pStyle w:val="12"/>
              <w:spacing w:before="218" w:line="240" w:lineRule="auto"/>
              <w:ind w:left="304"/>
              <w:rPr>
                <w:sz w:val="20"/>
              </w:rPr>
            </w:pPr>
            <w:r>
              <w:rPr>
                <w:sz w:val="20"/>
              </w:rPr>
              <w:t>100T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12"/>
              <w:spacing w:before="218" w:line="240" w:lineRule="auto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Storage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49" w:type="dxa"/>
            <w:shd w:val="clear" w:color="auto" w:fill="F4F4F4"/>
          </w:tcPr>
          <w:p>
            <w:pPr>
              <w:pStyle w:val="12"/>
              <w:spacing w:before="5" w:line="364" w:lineRule="exact"/>
              <w:rPr>
                <w:sz w:val="21"/>
              </w:rPr>
            </w:pPr>
            <w:r>
              <w:rPr>
                <w:sz w:val="21"/>
              </w:rPr>
              <w:t>试剂(A): 磺基水杨酸溶液</w:t>
            </w:r>
          </w:p>
        </w:tc>
        <w:tc>
          <w:tcPr>
            <w:tcW w:w="1075" w:type="dxa"/>
            <w:shd w:val="clear" w:color="auto" w:fill="F4F4F4"/>
          </w:tcPr>
          <w:p>
            <w:pPr>
              <w:pStyle w:val="12"/>
              <w:spacing w:before="18" w:line="350" w:lineRule="exact"/>
              <w:ind w:left="242"/>
              <w:rPr>
                <w:sz w:val="20"/>
              </w:rPr>
            </w:pPr>
            <w:r>
              <w:rPr>
                <w:sz w:val="20"/>
              </w:rPr>
              <w:t>100ml</w:t>
            </w:r>
          </w:p>
        </w:tc>
        <w:tc>
          <w:tcPr>
            <w:tcW w:w="1215" w:type="dxa"/>
            <w:shd w:val="clear" w:color="auto" w:fill="F4F4F4"/>
          </w:tcPr>
          <w:p>
            <w:pPr>
              <w:pStyle w:val="12"/>
              <w:spacing w:before="5" w:line="364" w:lineRule="exact"/>
              <w:ind w:left="110"/>
              <w:rPr>
                <w:sz w:val="21"/>
              </w:rPr>
            </w:pPr>
            <w:r>
              <w:rPr>
                <w:sz w:val="21"/>
              </w:rPr>
              <w:t>RT 避 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49" w:type="dxa"/>
            <w:shd w:val="clear" w:color="auto" w:fill="F4F4F4"/>
          </w:tcPr>
          <w:p>
            <w:pPr>
              <w:pStyle w:val="12"/>
              <w:spacing w:before="5" w:line="364" w:lineRule="exact"/>
              <w:rPr>
                <w:sz w:val="21"/>
              </w:rPr>
            </w:pPr>
            <w:r>
              <w:rPr>
                <w:sz w:val="21"/>
              </w:rPr>
              <w:t>试剂(B): 丽春红S 试剂(10×)</w:t>
            </w:r>
          </w:p>
        </w:tc>
        <w:tc>
          <w:tcPr>
            <w:tcW w:w="1075" w:type="dxa"/>
            <w:shd w:val="clear" w:color="auto" w:fill="F4F4F4"/>
          </w:tcPr>
          <w:p>
            <w:pPr>
              <w:pStyle w:val="12"/>
              <w:spacing w:before="18" w:line="350" w:lineRule="exact"/>
              <w:ind w:left="299"/>
              <w:rPr>
                <w:sz w:val="20"/>
              </w:rPr>
            </w:pPr>
            <w:r>
              <w:rPr>
                <w:sz w:val="20"/>
              </w:rPr>
              <w:t>10ml</w:t>
            </w:r>
          </w:p>
        </w:tc>
        <w:tc>
          <w:tcPr>
            <w:tcW w:w="1215" w:type="dxa"/>
            <w:shd w:val="clear" w:color="auto" w:fill="F4F4F4"/>
          </w:tcPr>
          <w:p>
            <w:pPr>
              <w:pStyle w:val="12"/>
              <w:spacing w:before="5" w:line="364" w:lineRule="exact"/>
              <w:ind w:left="110"/>
              <w:rPr>
                <w:sz w:val="21"/>
              </w:rPr>
            </w:pPr>
            <w:r>
              <w:rPr>
                <w:sz w:val="21"/>
              </w:rPr>
              <w:t>RT 避 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49" w:type="dxa"/>
            <w:shd w:val="clear" w:color="auto" w:fill="F4F4F4"/>
          </w:tcPr>
          <w:p>
            <w:pPr>
              <w:pStyle w:val="12"/>
              <w:spacing w:before="5" w:line="364" w:lineRule="exact"/>
              <w:rPr>
                <w:sz w:val="21"/>
              </w:rPr>
            </w:pPr>
            <w:r>
              <w:rPr>
                <w:sz w:val="21"/>
              </w:rPr>
              <w:t>试剂(C): Alkaline Buffer</w:t>
            </w:r>
          </w:p>
        </w:tc>
        <w:tc>
          <w:tcPr>
            <w:tcW w:w="1075" w:type="dxa"/>
            <w:shd w:val="clear" w:color="auto" w:fill="F4F4F4"/>
          </w:tcPr>
          <w:p>
            <w:pPr>
              <w:pStyle w:val="12"/>
              <w:spacing w:before="18" w:line="350" w:lineRule="exact"/>
              <w:ind w:left="242"/>
              <w:rPr>
                <w:sz w:val="20"/>
              </w:rPr>
            </w:pPr>
            <w:r>
              <w:rPr>
                <w:sz w:val="20"/>
              </w:rPr>
              <w:t>200ml</w:t>
            </w:r>
          </w:p>
        </w:tc>
        <w:tc>
          <w:tcPr>
            <w:tcW w:w="1215" w:type="dxa"/>
            <w:shd w:val="clear" w:color="auto" w:fill="F4F4F4"/>
          </w:tcPr>
          <w:p>
            <w:pPr>
              <w:pStyle w:val="12"/>
              <w:spacing w:before="5" w:line="364" w:lineRule="exact"/>
              <w:ind w:left="110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49" w:type="dxa"/>
            <w:shd w:val="clear" w:color="auto" w:fill="F4F4F4"/>
          </w:tcPr>
          <w:p>
            <w:pPr>
              <w:pStyle w:val="12"/>
              <w:spacing w:before="5" w:line="361" w:lineRule="exact"/>
              <w:rPr>
                <w:sz w:val="21"/>
              </w:rPr>
            </w:pPr>
            <w:r>
              <w:rPr>
                <w:sz w:val="21"/>
              </w:rPr>
              <w:t>试剂(D): 蛋白标准</w:t>
            </w:r>
          </w:p>
        </w:tc>
        <w:tc>
          <w:tcPr>
            <w:tcW w:w="1075" w:type="dxa"/>
            <w:shd w:val="clear" w:color="auto" w:fill="F4F4F4"/>
          </w:tcPr>
          <w:p>
            <w:pPr>
              <w:pStyle w:val="12"/>
              <w:spacing w:before="18" w:line="348" w:lineRule="exact"/>
              <w:ind w:left="263"/>
              <w:rPr>
                <w:sz w:val="20"/>
              </w:rPr>
            </w:pPr>
            <w:r>
              <w:rPr>
                <w:sz w:val="20"/>
              </w:rPr>
              <w:t>20mg</w:t>
            </w:r>
          </w:p>
        </w:tc>
        <w:tc>
          <w:tcPr>
            <w:tcW w:w="1215" w:type="dxa"/>
            <w:shd w:val="clear" w:color="auto" w:fill="F4F4F4"/>
          </w:tcPr>
          <w:p>
            <w:pPr>
              <w:pStyle w:val="12"/>
              <w:spacing w:before="5" w:line="361" w:lineRule="exact"/>
              <w:ind w:left="110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49" w:type="dxa"/>
            <w:shd w:val="clear" w:color="auto" w:fill="F4F4F4"/>
          </w:tcPr>
          <w:p>
            <w:pPr>
              <w:pStyle w:val="12"/>
              <w:spacing w:before="7" w:line="361" w:lineRule="exact"/>
              <w:rPr>
                <w:sz w:val="21"/>
              </w:rPr>
            </w:pPr>
            <w:r>
              <w:rPr>
                <w:sz w:val="21"/>
              </w:rPr>
              <w:t>试剂(E): 蛋白标准配制液</w:t>
            </w:r>
          </w:p>
        </w:tc>
        <w:tc>
          <w:tcPr>
            <w:tcW w:w="1075" w:type="dxa"/>
            <w:shd w:val="clear" w:color="auto" w:fill="F4F4F4"/>
          </w:tcPr>
          <w:p>
            <w:pPr>
              <w:pStyle w:val="12"/>
              <w:spacing w:before="21" w:line="348" w:lineRule="exact"/>
              <w:ind w:left="275"/>
              <w:rPr>
                <w:sz w:val="20"/>
              </w:rPr>
            </w:pPr>
            <w:r>
              <w:rPr>
                <w:sz w:val="20"/>
              </w:rPr>
              <w:t>1.5ml</w:t>
            </w:r>
          </w:p>
        </w:tc>
        <w:tc>
          <w:tcPr>
            <w:tcW w:w="1215" w:type="dxa"/>
            <w:shd w:val="clear" w:color="auto" w:fill="F4F4F4"/>
          </w:tcPr>
          <w:p>
            <w:pPr>
              <w:pStyle w:val="12"/>
              <w:spacing w:before="7" w:line="361" w:lineRule="exact"/>
              <w:ind w:left="110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49" w:type="dxa"/>
            <w:shd w:val="clear" w:color="auto" w:fill="F4F4F4"/>
          </w:tcPr>
          <w:p>
            <w:pPr>
              <w:pStyle w:val="12"/>
              <w:spacing w:before="5" w:line="364" w:lineRule="exact"/>
              <w:rPr>
                <w:sz w:val="21"/>
              </w:rPr>
            </w:pPr>
            <w:r>
              <w:rPr>
                <w:sz w:val="21"/>
              </w:rPr>
              <w:t>使用说明书</w:t>
            </w:r>
          </w:p>
        </w:tc>
        <w:tc>
          <w:tcPr>
            <w:tcW w:w="2290" w:type="dxa"/>
            <w:gridSpan w:val="2"/>
            <w:shd w:val="clear" w:color="auto" w:fill="F4F4F4"/>
          </w:tcPr>
          <w:p>
            <w:pPr>
              <w:pStyle w:val="12"/>
              <w:spacing w:before="5" w:line="364" w:lineRule="exact"/>
              <w:ind w:left="929" w:right="915"/>
              <w:jc w:val="center"/>
              <w:rPr>
                <w:sz w:val="21"/>
              </w:rPr>
            </w:pPr>
            <w:r>
              <w:rPr>
                <w:sz w:val="21"/>
              </w:rPr>
              <w:t>1 份</w:t>
            </w:r>
          </w:p>
        </w:tc>
      </w:tr>
    </w:tbl>
    <w:p>
      <w:pPr>
        <w:spacing w:before="280" w:line="440" w:lineRule="exact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自备材料：</w:t>
      </w:r>
    </w:p>
    <w:p>
      <w:pPr>
        <w:pStyle w:val="4"/>
        <w:spacing w:line="385" w:lineRule="exact"/>
        <w:ind w:left="140"/>
      </w:pPr>
      <w:r>
        <w:t>1</w:t>
      </w:r>
      <w:r>
        <w:rPr>
          <w:spacing w:val="5"/>
        </w:rPr>
        <w:t>、蒸馏水</w:t>
      </w:r>
    </w:p>
    <w:p>
      <w:pPr>
        <w:pStyle w:val="4"/>
        <w:spacing w:before="14"/>
        <w:ind w:left="140"/>
      </w:pPr>
      <w:r>
        <w:t>2</w:t>
      </w:r>
      <w:r>
        <w:rPr>
          <w:spacing w:val="5"/>
        </w:rPr>
        <w:t>、离心管</w:t>
      </w:r>
    </w:p>
    <w:p>
      <w:pPr>
        <w:pStyle w:val="4"/>
        <w:spacing w:before="14"/>
        <w:ind w:left="140"/>
      </w:pPr>
      <w:r>
        <w:t>3</w:t>
      </w:r>
      <w:r>
        <w:rPr>
          <w:spacing w:val="5"/>
        </w:rPr>
        <w:t>、比色杯</w:t>
      </w:r>
    </w:p>
    <w:p>
      <w:pPr>
        <w:pStyle w:val="4"/>
        <w:spacing w:before="11"/>
        <w:ind w:left="140"/>
      </w:pPr>
      <w:r>
        <w:t>4、分光光度计</w:t>
      </w:r>
    </w:p>
    <w:p>
      <w:pPr>
        <w:pStyle w:val="4"/>
        <w:spacing w:before="6"/>
        <w:rPr>
          <w:sz w:val="20"/>
        </w:rPr>
      </w:pPr>
    </w:p>
    <w:p>
      <w:pPr>
        <w:spacing w:before="0" w:line="440" w:lineRule="exact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操作步骤</w:t>
      </w:r>
      <w:r>
        <w:rPr>
          <w:sz w:val="21"/>
        </w:rPr>
        <w:t>(仅供参考)</w:t>
      </w:r>
      <w:r>
        <w:rPr>
          <w:b/>
          <w:sz w:val="24"/>
        </w:rPr>
        <w:t>：</w:t>
      </w:r>
    </w:p>
    <w:p>
      <w:pPr>
        <w:pStyle w:val="4"/>
        <w:spacing w:line="385" w:lineRule="exact"/>
        <w:ind w:left="140"/>
      </w:pPr>
      <w:r>
        <w:t>1、取适量丽春红S 试剂(10×)，按 1:9 加入蒸馏水，稀释至 1×，室温可保存 2～3 个月。</w:t>
      </w:r>
    </w:p>
    <w:p>
      <w:pPr>
        <w:pStyle w:val="4"/>
        <w:spacing w:before="14" w:line="249" w:lineRule="auto"/>
        <w:ind w:left="500" w:right="170" w:hanging="360"/>
      </w:pPr>
      <w:r>
        <w:t>2、取 1ml 蛋白标准配制液加入到蛋白标准(BSA)(20mg)中，充分溶解后配制成 20mg/ml 的蛋白标准溶液，配制后可立即使用，溶解后的蛋白标准溶液应-20℃保存。</w:t>
      </w:r>
    </w:p>
    <w:p>
      <w:pPr>
        <w:pStyle w:val="4"/>
        <w:spacing w:line="382" w:lineRule="exact"/>
        <w:ind w:left="140"/>
      </w:pPr>
      <w:r>
        <w:t>3、取适量 20mg/ml 蛋白标准，稀释至浓度分别为 200、400、600、800、1000、1200、</w:t>
      </w:r>
    </w:p>
    <w:p>
      <w:pPr>
        <w:pStyle w:val="4"/>
        <w:spacing w:before="14" w:line="247" w:lineRule="auto"/>
        <w:ind w:left="500" w:right="210"/>
        <w:jc w:val="both"/>
      </w:pPr>
      <w:r>
        <w:t>1600</w:t>
      </w:r>
      <w:r>
        <w:rPr>
          <w:rFonts w:ascii="Arial" w:hAnsi="Arial" w:eastAsia="Arial"/>
        </w:rPr>
        <w:t>μ</w:t>
      </w:r>
      <w:r>
        <w:t>g/ml 或所需浓度。各取 100</w:t>
      </w:r>
      <w:r>
        <w:rPr>
          <w:rFonts w:ascii="Arial" w:hAnsi="Arial" w:eastAsia="Arial"/>
        </w:rPr>
        <w:t>μ</w:t>
      </w:r>
      <w:r>
        <w:t>l</w:t>
      </w:r>
      <w:r>
        <w:rPr>
          <w:spacing w:val="-3"/>
        </w:rPr>
        <w:t xml:space="preserve"> 上述稀释度的蛋白标准，与待测样本操作相同， </w:t>
      </w:r>
      <w:r>
        <w:rPr>
          <w:spacing w:val="3"/>
        </w:rPr>
        <w:t xml:space="preserve">用 </w:t>
      </w:r>
      <w:r>
        <w:t>560nm</w:t>
      </w:r>
      <w:r>
        <w:rPr>
          <w:spacing w:val="-3"/>
        </w:rPr>
        <w:t xml:space="preserve"> 比色，制成标准曲线。特别提示：待测蛋白溶解于什么样的稀释液中，蛋白</w:t>
      </w:r>
      <w:r>
        <w:rPr>
          <w:spacing w:val="-5"/>
        </w:rPr>
        <w:t xml:space="preserve">标准也宜溶解于什么样的稀释液中；例如待测蛋白溶解于蔗糖中，亦取 </w:t>
      </w:r>
      <w:r>
        <w:t>20mg/ml</w:t>
      </w:r>
      <w:r>
        <w:rPr>
          <w:spacing w:val="1"/>
        </w:rPr>
        <w:t xml:space="preserve"> 蛋白</w:t>
      </w:r>
      <w:r>
        <w:rPr>
          <w:spacing w:val="-4"/>
        </w:rPr>
        <w:t xml:space="preserve">标准溶解于蔗糖中，一般也可以用 </w:t>
      </w:r>
      <w:r>
        <w:t>0.9%NaCl</w:t>
      </w:r>
      <w:r>
        <w:rPr>
          <w:spacing w:val="-5"/>
        </w:rPr>
        <w:t xml:space="preserve"> 或 </w:t>
      </w:r>
      <w:r>
        <w:t>PBS</w:t>
      </w:r>
      <w:r>
        <w:rPr>
          <w:spacing w:val="-4"/>
        </w:rPr>
        <w:t xml:space="preserve"> 作为溶解 </w:t>
      </w:r>
      <w:r>
        <w:t>BSA</w:t>
      </w:r>
      <w:r>
        <w:rPr>
          <w:spacing w:val="-3"/>
        </w:rPr>
        <w:t xml:space="preserve"> 稀释液。稀释后的蛋白标准也应-</w:t>
      </w:r>
      <w:r>
        <w:t>20</w:t>
      </w:r>
      <w:r>
        <w:rPr>
          <w:spacing w:val="-3"/>
        </w:rPr>
        <w:t>℃长期保存。</w:t>
      </w:r>
    </w:p>
    <w:p>
      <w:pPr>
        <w:pStyle w:val="4"/>
        <w:spacing w:before="5"/>
        <w:ind w:left="140"/>
        <w:jc w:val="both"/>
      </w:pPr>
      <w:r>
        <w:t>4、定性实验：取 3～5ml 新鲜尿液转移入小试管，滴加磺基水杨酸溶液 3～4 滴，形成界</w:t>
      </w:r>
    </w:p>
    <w:p>
      <w:pPr>
        <w:spacing w:after="0"/>
        <w:sectPr>
          <w:type w:val="continuous"/>
          <w:pgSz w:w="11910" w:h="16840"/>
          <w:pgMar w:top="500" w:right="1580" w:bottom="280" w:left="1660" w:header="720" w:footer="720" w:gutter="0"/>
        </w:sectPr>
      </w:pPr>
    </w:p>
    <w:p>
      <w:pPr>
        <w:pStyle w:val="4"/>
        <w:spacing w:before="6"/>
        <w:rPr>
          <w:rFonts w:ascii="宋体"/>
          <w:sz w:val="23"/>
        </w:rPr>
      </w:pPr>
    </w:p>
    <w:p>
      <w:pPr>
        <w:pStyle w:val="4"/>
        <w:spacing w:before="47"/>
        <w:ind w:left="500"/>
      </w:pPr>
      <w:r>
        <w:t>面，立即观察，如有浑浊，提示尿液中含有蛋白质，浑浊深浅表示含量多少。</w:t>
      </w:r>
    </w:p>
    <w:p>
      <w:pPr>
        <w:pStyle w:val="4"/>
        <w:rPr>
          <w:sz w:val="20"/>
        </w:rPr>
      </w:pPr>
    </w:p>
    <w:p>
      <w:pPr>
        <w:pStyle w:val="4"/>
        <w:spacing w:before="14"/>
        <w:rPr>
          <w:sz w:val="20"/>
        </w:rPr>
      </w:pPr>
    </w:p>
    <w:tbl>
      <w:tblPr>
        <w:tblStyle w:val="7"/>
        <w:tblW w:w="0" w:type="auto"/>
        <w:tblInd w:w="1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0" w:type="dxa"/>
            <w:shd w:val="clear" w:color="auto" w:fill="F4F4F4"/>
          </w:tcPr>
          <w:p>
            <w:pPr>
              <w:pStyle w:val="12"/>
              <w:ind w:left="225" w:right="215"/>
              <w:jc w:val="center"/>
              <w:rPr>
                <w:sz w:val="21"/>
              </w:rPr>
            </w:pPr>
            <w:r>
              <w:rPr>
                <w:sz w:val="21"/>
              </w:rPr>
              <w:t>阴性(-)</w:t>
            </w:r>
          </w:p>
        </w:tc>
        <w:tc>
          <w:tcPr>
            <w:tcW w:w="4899" w:type="dxa"/>
            <w:shd w:val="clear" w:color="auto" w:fill="F4F4F4"/>
          </w:tcPr>
          <w:p>
            <w:pPr>
              <w:pStyle w:val="12"/>
              <w:ind w:left="105"/>
              <w:rPr>
                <w:sz w:val="21"/>
              </w:rPr>
            </w:pPr>
            <w:r>
              <w:rPr>
                <w:sz w:val="21"/>
              </w:rPr>
              <w:t>不显浑浊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0" w:type="dxa"/>
            <w:shd w:val="clear" w:color="auto" w:fill="F4F4F4"/>
          </w:tcPr>
          <w:p>
            <w:pPr>
              <w:pStyle w:val="12"/>
              <w:ind w:left="228" w:right="215"/>
              <w:jc w:val="center"/>
              <w:rPr>
                <w:sz w:val="21"/>
              </w:rPr>
            </w:pPr>
            <w:r>
              <w:rPr>
                <w:sz w:val="21"/>
              </w:rPr>
              <w:t>可疑(±)</w:t>
            </w:r>
          </w:p>
        </w:tc>
        <w:tc>
          <w:tcPr>
            <w:tcW w:w="4899" w:type="dxa"/>
            <w:shd w:val="clear" w:color="auto" w:fill="F4F4F4"/>
          </w:tcPr>
          <w:p>
            <w:pPr>
              <w:pStyle w:val="12"/>
              <w:ind w:left="105"/>
              <w:rPr>
                <w:sz w:val="21"/>
              </w:rPr>
            </w:pPr>
            <w:r>
              <w:rPr>
                <w:sz w:val="21"/>
              </w:rPr>
              <w:t>轻微浑浊，隐约可见，含蛋白量约为 0.05～0.2g/L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0" w:type="dxa"/>
            <w:shd w:val="clear" w:color="auto" w:fill="F4F4F4"/>
          </w:tcPr>
          <w:p>
            <w:pPr>
              <w:pStyle w:val="12"/>
              <w:ind w:left="224" w:right="215"/>
              <w:jc w:val="center"/>
              <w:rPr>
                <w:sz w:val="21"/>
              </w:rPr>
            </w:pPr>
            <w:r>
              <w:rPr>
                <w:sz w:val="21"/>
              </w:rPr>
              <w:t>(+)</w:t>
            </w:r>
          </w:p>
        </w:tc>
        <w:tc>
          <w:tcPr>
            <w:tcW w:w="4899" w:type="dxa"/>
            <w:shd w:val="clear" w:color="auto" w:fill="F4F4F4"/>
          </w:tcPr>
          <w:p>
            <w:pPr>
              <w:pStyle w:val="12"/>
              <w:ind w:left="105"/>
              <w:rPr>
                <w:sz w:val="21"/>
              </w:rPr>
            </w:pPr>
            <w:r>
              <w:rPr>
                <w:sz w:val="21"/>
              </w:rPr>
              <w:t>明显浑浊，无颗粒出现，含蛋白量约为 0.3g/L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10" w:type="dxa"/>
            <w:shd w:val="clear" w:color="auto" w:fill="F4F4F4"/>
          </w:tcPr>
          <w:p>
            <w:pPr>
              <w:pStyle w:val="12"/>
              <w:spacing w:line="336" w:lineRule="exact"/>
              <w:ind w:left="222" w:right="215"/>
              <w:jc w:val="center"/>
              <w:rPr>
                <w:sz w:val="21"/>
              </w:rPr>
            </w:pPr>
            <w:r>
              <w:rPr>
                <w:sz w:val="21"/>
              </w:rPr>
              <w:t>(2+)</w:t>
            </w:r>
          </w:p>
        </w:tc>
        <w:tc>
          <w:tcPr>
            <w:tcW w:w="4899" w:type="dxa"/>
            <w:shd w:val="clear" w:color="auto" w:fill="F4F4F4"/>
          </w:tcPr>
          <w:p>
            <w:pPr>
              <w:pStyle w:val="12"/>
              <w:spacing w:line="336" w:lineRule="exact"/>
              <w:ind w:left="105"/>
              <w:rPr>
                <w:sz w:val="21"/>
              </w:rPr>
            </w:pPr>
            <w:r>
              <w:rPr>
                <w:spacing w:val="-12"/>
                <w:w w:val="100"/>
                <w:sz w:val="21"/>
              </w:rPr>
              <w:t>稀薄乳样浑浊，出现颗粒，，含蛋白量约为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1</w:t>
            </w:r>
            <w:r>
              <w:rPr>
                <w:spacing w:val="-4"/>
                <w:w w:val="100"/>
                <w:sz w:val="21"/>
              </w:rPr>
              <w:t>g</w:t>
            </w:r>
            <w:r>
              <w:rPr>
                <w:w w:val="100"/>
                <w:sz w:val="21"/>
              </w:rPr>
              <w:t>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0" w:type="dxa"/>
            <w:shd w:val="clear" w:color="auto" w:fill="F4F4F4"/>
          </w:tcPr>
          <w:p>
            <w:pPr>
              <w:pStyle w:val="12"/>
              <w:spacing w:before="44" w:line="336" w:lineRule="exact"/>
              <w:ind w:left="222" w:right="215"/>
              <w:jc w:val="center"/>
              <w:rPr>
                <w:sz w:val="21"/>
              </w:rPr>
            </w:pPr>
            <w:r>
              <w:rPr>
                <w:sz w:val="21"/>
              </w:rPr>
              <w:t>(3+)</w:t>
            </w:r>
          </w:p>
        </w:tc>
        <w:tc>
          <w:tcPr>
            <w:tcW w:w="4899" w:type="dxa"/>
            <w:shd w:val="clear" w:color="auto" w:fill="F4F4F4"/>
          </w:tcPr>
          <w:p>
            <w:pPr>
              <w:pStyle w:val="12"/>
              <w:spacing w:before="44" w:line="336" w:lineRule="exact"/>
              <w:ind w:left="105"/>
              <w:rPr>
                <w:sz w:val="21"/>
              </w:rPr>
            </w:pPr>
            <w:r>
              <w:rPr>
                <w:sz w:val="21"/>
              </w:rPr>
              <w:t>乳浊，有絮片状沉淀，含蛋白量约为 3g/L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0" w:type="dxa"/>
            <w:shd w:val="clear" w:color="auto" w:fill="F4F4F4"/>
          </w:tcPr>
          <w:p>
            <w:pPr>
              <w:pStyle w:val="12"/>
              <w:ind w:left="222" w:right="215"/>
              <w:jc w:val="center"/>
              <w:rPr>
                <w:sz w:val="21"/>
              </w:rPr>
            </w:pPr>
            <w:r>
              <w:rPr>
                <w:sz w:val="21"/>
              </w:rPr>
              <w:t>(4+)</w:t>
            </w:r>
          </w:p>
        </w:tc>
        <w:tc>
          <w:tcPr>
            <w:tcW w:w="4899" w:type="dxa"/>
            <w:shd w:val="clear" w:color="auto" w:fill="F4F4F4"/>
          </w:tcPr>
          <w:p>
            <w:pPr>
              <w:pStyle w:val="12"/>
              <w:ind w:left="105"/>
              <w:rPr>
                <w:sz w:val="21"/>
              </w:rPr>
            </w:pPr>
            <w:r>
              <w:rPr>
                <w:sz w:val="21"/>
              </w:rPr>
              <w:t>絮片状沉淀，含蛋白量＞5g/L</w:t>
            </w:r>
          </w:p>
        </w:tc>
      </w:tr>
    </w:tbl>
    <w:p>
      <w:pPr>
        <w:pStyle w:val="4"/>
        <w:spacing w:before="5"/>
      </w:pPr>
    </w:p>
    <w:p>
      <w:pPr>
        <w:pStyle w:val="4"/>
        <w:spacing w:before="1"/>
        <w:ind w:left="140"/>
      </w:pPr>
      <w:r>
        <w:t>以半定量测得的蛋白浓度调整样本用量：</w:t>
      </w:r>
    </w:p>
    <w:p>
      <w:pPr>
        <w:pStyle w:val="4"/>
        <w:spacing w:before="1"/>
        <w:rPr>
          <w:sz w:val="20"/>
        </w:rPr>
      </w:pPr>
    </w:p>
    <w:tbl>
      <w:tblPr>
        <w:tblStyle w:val="7"/>
        <w:tblW w:w="0" w:type="auto"/>
        <w:tblInd w:w="10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12" w:type="dxa"/>
            <w:shd w:val="clear" w:color="auto" w:fill="F4F4F4"/>
          </w:tcPr>
          <w:p>
            <w:pPr>
              <w:pStyle w:val="12"/>
              <w:ind w:left="1167" w:right="1155"/>
              <w:jc w:val="center"/>
              <w:rPr>
                <w:sz w:val="21"/>
              </w:rPr>
            </w:pPr>
            <w:r>
              <w:rPr>
                <w:sz w:val="21"/>
              </w:rPr>
              <w:t>蛋白浓度</w:t>
            </w:r>
          </w:p>
        </w:tc>
        <w:tc>
          <w:tcPr>
            <w:tcW w:w="3214" w:type="dxa"/>
            <w:shd w:val="clear" w:color="auto" w:fill="F4F4F4"/>
          </w:tcPr>
          <w:p>
            <w:pPr>
              <w:pStyle w:val="12"/>
              <w:ind w:left="1166" w:right="1157"/>
              <w:jc w:val="center"/>
              <w:rPr>
                <w:sz w:val="21"/>
              </w:rPr>
            </w:pPr>
            <w:r>
              <w:rPr>
                <w:sz w:val="21"/>
              </w:rPr>
              <w:t>样本用量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12" w:type="dxa"/>
            <w:shd w:val="clear" w:color="auto" w:fill="F4F4F4"/>
          </w:tcPr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＜1g/L</w:t>
            </w:r>
          </w:p>
        </w:tc>
        <w:tc>
          <w:tcPr>
            <w:tcW w:w="3214" w:type="dxa"/>
            <w:shd w:val="clear" w:color="auto" w:fill="F4F4F4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rFonts w:ascii="Arial" w:hAnsi="Arial"/>
                <w:sz w:val="21"/>
              </w:rPr>
              <w:t>μ</w:t>
            </w:r>
            <w:r>
              <w:rPr>
                <w:sz w:val="21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12" w:type="dxa"/>
            <w:shd w:val="clear" w:color="auto" w:fill="F4F4F4"/>
          </w:tcPr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1～3g/L</w:t>
            </w:r>
          </w:p>
        </w:tc>
        <w:tc>
          <w:tcPr>
            <w:tcW w:w="3214" w:type="dxa"/>
            <w:shd w:val="clear" w:color="auto" w:fill="F4F4F4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rFonts w:ascii="Arial" w:hAnsi="Arial" w:eastAsia="Arial"/>
                <w:sz w:val="21"/>
              </w:rPr>
              <w:t>μ</w:t>
            </w:r>
            <w:r>
              <w:rPr>
                <w:sz w:val="21"/>
              </w:rPr>
              <w:t>l(测得值×2)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212" w:type="dxa"/>
            <w:shd w:val="clear" w:color="auto" w:fill="F4F4F4"/>
          </w:tcPr>
          <w:p>
            <w:pPr>
              <w:pStyle w:val="12"/>
              <w:spacing w:line="351" w:lineRule="exact"/>
              <w:ind w:left="107"/>
              <w:rPr>
                <w:sz w:val="21"/>
              </w:rPr>
            </w:pPr>
            <w:r>
              <w:rPr>
                <w:sz w:val="21"/>
              </w:rPr>
              <w:t>＜1g/L</w:t>
            </w:r>
          </w:p>
        </w:tc>
        <w:tc>
          <w:tcPr>
            <w:tcW w:w="3214" w:type="dxa"/>
            <w:shd w:val="clear" w:color="auto" w:fill="F4F4F4"/>
          </w:tcPr>
          <w:p>
            <w:pPr>
              <w:pStyle w:val="12"/>
              <w:spacing w:line="351" w:lineRule="exac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Arial" w:hAnsi="Arial" w:eastAsia="Arial"/>
                <w:sz w:val="21"/>
              </w:rPr>
              <w:t>μ</w:t>
            </w:r>
            <w:r>
              <w:rPr>
                <w:sz w:val="21"/>
              </w:rPr>
              <w:t>l(测得值×10)</w:t>
            </w:r>
          </w:p>
        </w:tc>
      </w:tr>
    </w:tbl>
    <w:p>
      <w:pPr>
        <w:pStyle w:val="4"/>
        <w:spacing w:before="42"/>
        <w:ind w:left="140"/>
      </w:pPr>
      <w:r>
        <w:t>5、取小试管，按上述要求量加入待测样本，再加入 1ml 1×丽春红S 试剂，混匀。</w:t>
      </w:r>
    </w:p>
    <w:p>
      <w:pPr>
        <w:pStyle w:val="4"/>
        <w:spacing w:before="11" w:line="249" w:lineRule="auto"/>
        <w:ind w:left="500" w:right="211" w:hanging="360"/>
      </w:pPr>
      <w:r>
        <w:t>6、3500g 离心 10min，将上清缓缓倒出后，置于滤纸上数分钟，并用小滤纸条吸附管壁上多余的试剂(注意勿触及管低沉淀)。</w:t>
      </w:r>
    </w:p>
    <w:p>
      <w:pPr>
        <w:pStyle w:val="4"/>
        <w:spacing w:line="339" w:lineRule="exact"/>
        <w:ind w:left="140"/>
      </w:pPr>
      <w:r>
        <w:t>7、加入 2ml Alkaline Buffer 至沉淀中，混合使沉淀溶解。</w:t>
      </w:r>
    </w:p>
    <w:p>
      <w:pPr>
        <w:pStyle w:val="4"/>
        <w:spacing w:before="6" w:line="223" w:lineRule="auto"/>
        <w:ind w:left="500" w:right="201" w:hanging="360"/>
      </w:pPr>
      <w:r>
        <w:t>8、分光光度计测定 562nm 波长处的吸光度，如无 562nm，540～595nm 之间的波长也可，根据标准曲线计算出样品的蛋白浓度。</w:t>
      </w:r>
    </w:p>
    <w:p>
      <w:pPr>
        <w:pStyle w:val="4"/>
        <w:rPr>
          <w:sz w:val="18"/>
        </w:rPr>
      </w:pPr>
    </w:p>
    <w:p>
      <w:pPr>
        <w:spacing w:before="0"/>
        <w:ind w:left="140" w:right="0" w:firstLine="0"/>
        <w:jc w:val="left"/>
        <w:rPr>
          <w:sz w:val="21"/>
        </w:rPr>
      </w:pPr>
      <w:r>
        <w:rPr>
          <w:b/>
          <w:sz w:val="24"/>
        </w:rPr>
        <w:t xml:space="preserve">参考区间： </w:t>
      </w:r>
      <w:r>
        <w:rPr>
          <w:sz w:val="21"/>
        </w:rPr>
        <w:t>46.5±18.1 mg/L</w:t>
      </w:r>
    </w:p>
    <w:p>
      <w:pPr>
        <w:pStyle w:val="4"/>
        <w:spacing w:before="7"/>
        <w:rPr>
          <w:sz w:val="19"/>
        </w:rPr>
      </w:pPr>
    </w:p>
    <w:p>
      <w:pPr>
        <w:pStyle w:val="2"/>
        <w:spacing w:line="441" w:lineRule="exact"/>
      </w:pPr>
      <w:r>
        <w:t>注意事项：</w:t>
      </w:r>
    </w:p>
    <w:p>
      <w:pPr>
        <w:pStyle w:val="4"/>
        <w:spacing w:line="247" w:lineRule="auto"/>
        <w:ind w:left="860" w:right="211" w:hanging="720"/>
      </w:pPr>
      <w:r>
        <w:t>1、 蛋白标准(BSA)粉末溶解于蛋白标准配制液后，即获得蛋白标准原液，该原液中含有防腐剂，不影响后续检测，该蛋白标准原液-20℃长期保存。</w:t>
      </w:r>
    </w:p>
    <w:p>
      <w:pPr>
        <w:pStyle w:val="4"/>
        <w:spacing w:before="1" w:line="249" w:lineRule="auto"/>
        <w:ind w:left="860" w:right="211" w:hanging="720"/>
      </w:pPr>
      <w:r>
        <w:t>2</w:t>
      </w:r>
      <w:r>
        <w:rPr>
          <w:spacing w:val="-6"/>
        </w:rPr>
        <w:t>、 待测蛋白溶解于什么样的稀释液中，蛋白标准也宜溶解于什么样的稀释液中，否者待测</w:t>
      </w:r>
      <w:r>
        <w:rPr>
          <w:spacing w:val="-4"/>
        </w:rPr>
        <w:t>蛋白与蛋白标准中所含非蛋白成分不一致，有可能导致测定不准确。</w:t>
      </w:r>
    </w:p>
    <w:p>
      <w:pPr>
        <w:pStyle w:val="4"/>
        <w:spacing w:line="336" w:lineRule="exact"/>
        <w:ind w:left="140"/>
      </w:pPr>
      <w:r>
        <w:t>3、 待测蛋白含量＜0.1g/L 时，可用 1ml 标本加 0.1ml 丽春红 S 试剂(10×)，混匀，余下</w:t>
      </w:r>
    </w:p>
    <w:p>
      <w:pPr>
        <w:pStyle w:val="4"/>
        <w:spacing w:line="360" w:lineRule="exact"/>
        <w:ind w:left="860"/>
      </w:pPr>
      <w:r>
        <w:t>操作同上。</w:t>
      </w:r>
    </w:p>
    <w:p>
      <w:pPr>
        <w:pStyle w:val="4"/>
        <w:numPr>
          <w:ilvl w:val="0"/>
          <w:numId w:val="1"/>
        </w:numPr>
        <w:spacing w:line="374" w:lineRule="exact"/>
        <w:ind w:left="140"/>
      </w:pPr>
      <w:r>
        <w:t>本法较为灵敏,较比浊法误差小，胆红素＜</w:t>
      </w:r>
      <w:r>
        <w:rPr>
          <w:rFonts w:hint="eastAsia"/>
          <w:lang w:val="en-US" w:eastAsia="zh-CN"/>
        </w:rPr>
        <w:t>4</w:t>
      </w:r>
      <w:r>
        <w:t>mg/L 时对结果无影响，本法不受室温影响。</w:t>
      </w:r>
    </w:p>
    <w:p>
      <w:pPr>
        <w:pStyle w:val="4"/>
        <w:numPr>
          <w:ilvl w:val="0"/>
          <w:numId w:val="1"/>
        </w:numPr>
        <w:spacing w:line="374" w:lineRule="exact"/>
        <w:ind w:left="140"/>
      </w:pPr>
      <w:r>
        <w:rPr>
          <w:rFonts w:hint="eastAsia"/>
          <w:lang w:eastAsia="zh-CN"/>
        </w:rPr>
        <w:t>离心沉淀后上清液必须全部去除，但不损失沉淀物，否则可影响比色结果</w:t>
      </w:r>
    </w:p>
    <w:p>
      <w:pPr>
        <w:pStyle w:val="4"/>
        <w:spacing w:before="4"/>
        <w:ind w:left="140"/>
      </w:pPr>
      <w:r>
        <w:rPr>
          <w:rFonts w:hint="eastAsia"/>
          <w:lang w:val="en-US" w:eastAsia="zh-CN"/>
        </w:rPr>
        <w:t>6</w:t>
      </w:r>
      <w:r>
        <w:t>、 为了您的安全和健康，请穿实验服并戴一次性手套操作。</w:t>
      </w:r>
    </w:p>
    <w:p>
      <w:pPr>
        <w:pStyle w:val="4"/>
        <w:spacing w:before="4"/>
        <w:ind w:left="140"/>
      </w:pPr>
    </w:p>
    <w:p>
      <w:pPr>
        <w:pStyle w:val="3"/>
        <w:tabs>
          <w:tab w:val="left" w:pos="5740"/>
        </w:tabs>
        <w:ind w:left="0" w:leftChars="0" w:firstLine="0" w:firstLineChars="0"/>
      </w:pPr>
      <w:bookmarkStart w:id="0" w:name="_GoBack"/>
      <w:bookmarkEnd w:id="0"/>
    </w:p>
    <w:sectPr>
      <w:pgSz w:w="11910" w:h="16840"/>
      <w:pgMar w:top="500" w:right="1580" w:bottom="280" w:left="16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1708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745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2" name="图片 2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6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6"/>
    </w:pPr>
    <w:r>
      <w:rPr>
        <w:rFonts w:hint="eastAsia"/>
        <w:lang w:val="en-US" w:eastAsia="zh-CN"/>
      </w:rPr>
      <w:t xml:space="preserve">电话：400-0918-500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4F68"/>
    <w:multiLevelType w:val="singleLevel"/>
    <w:tmpl w:val="213A4F68"/>
    <w:lvl w:ilvl="0" w:tentative="0">
      <w:start w:val="4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4520796"/>
    <w:rsid w:val="1B6608B9"/>
    <w:rsid w:val="49387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2"/>
      <w:ind w:left="896"/>
      <w:outlineLvl w:val="2"/>
    </w:pPr>
    <w:rPr>
      <w:rFonts w:ascii="Calibri" w:hAnsi="Calibri" w:eastAsia="Calibri" w:cs="Calibri"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pPr>
      <w:spacing w:before="42" w:line="339" w:lineRule="exact"/>
      <w:ind w:left="108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2020-01-02T06:06:00Z</dcterms:created>
  <dc:creator>雨林木风</dc:creator>
  <cp:lastModifiedBy>联硕生物郭雪</cp:lastModifiedBy>
  <dcterms:modified xsi:type="dcterms:W3CDTF">2020-01-02T06:11:50Z</dcterms:modified>
  <dc:title>尿蛋白检测试剂盒(丽春红比色法)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2020-01-02T00:00:00Z</vt:filetime>
  </property>
  <property fmtid="{D5CDD505-2E9C-101B-9397-08002B2CF9AE}" pid="5" name="KSOProductBuildVer">
    <vt:lpwstr>2052-11.1.0.9305</vt:lpwstr>
  </property>
</Properties>
</file>