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b/>
          <w:sz w:val="20"/>
        </w:rPr>
      </w:pPr>
    </w:p>
    <w:p>
      <w:pPr>
        <w:pStyle w:val="3"/>
        <w:ind w:left="0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23925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2.7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3c4&#10;ydgAAAAMAQAADwAAAAAAAAABACAAAAAiAAAAZHJzL2Rvd25yZXYueG1sUEsBAhQAFAAAAAgAh07i&#10;QNmAXyT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b/>
          <w:sz w:val="20"/>
        </w:rPr>
      </w:pPr>
    </w:p>
    <w:p>
      <w:pPr>
        <w:pStyle w:val="3"/>
        <w:spacing w:before="2"/>
        <w:ind w:left="0"/>
        <w:rPr>
          <w:b/>
          <w:sz w:val="28"/>
        </w:rPr>
      </w:pPr>
    </w:p>
    <w:p>
      <w:pPr>
        <w:spacing w:after="0"/>
        <w:rPr>
          <w:sz w:val="28"/>
        </w:rPr>
        <w:sectPr>
          <w:headerReference r:id="rId3" w:type="default"/>
          <w:type w:val="continuous"/>
          <w:pgSz w:w="11900" w:h="16840"/>
          <w:pgMar w:top="660" w:right="1200" w:bottom="280" w:left="1680" w:header="720" w:footer="720" w:gutter="0"/>
        </w:sectPr>
      </w:pPr>
      <w:bookmarkStart w:id="0" w:name="_GoBack"/>
      <w:bookmarkEnd w:id="0"/>
    </w:p>
    <w:p>
      <w:pPr>
        <w:pStyle w:val="3"/>
        <w:spacing w:before="8"/>
        <w:ind w:left="0"/>
        <w:rPr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0" w:line="511" w:lineRule="exact"/>
        <w:ind w:left="405" w:right="0" w:firstLine="0"/>
        <w:jc w:val="left"/>
        <w:rPr>
          <w:rFonts w:hint="eastAsia" w:ascii="Microsoft JhengHei" w:eastAsia="Microsoft JhengHei"/>
          <w:b/>
          <w:sz w:val="30"/>
        </w:rPr>
      </w:pPr>
      <w:r>
        <w:br w:type="column"/>
      </w:r>
      <w:r>
        <w:rPr>
          <w:rFonts w:hint="eastAsia" w:ascii="Malgun Gothic" w:eastAsia="Malgun Gothic"/>
          <w:b/>
          <w:sz w:val="30"/>
        </w:rPr>
        <w:t>聚乙</w:t>
      </w:r>
      <w:r>
        <w:rPr>
          <w:rFonts w:hint="eastAsia" w:ascii="Microsoft JhengHei" w:eastAsia="Microsoft JhengHei"/>
          <w:b/>
          <w:sz w:val="30"/>
        </w:rPr>
        <w:t>烯</w:t>
      </w:r>
      <w:r>
        <w:rPr>
          <w:rFonts w:hint="eastAsia" w:ascii="Malgun Gothic" w:eastAsia="Malgun Gothic"/>
          <w:b/>
          <w:sz w:val="30"/>
        </w:rPr>
        <w:t>醇甘油封片</w:t>
      </w:r>
      <w:r>
        <w:rPr>
          <w:rFonts w:hint="eastAsia" w:ascii="Microsoft JhengHei" w:eastAsia="Microsoft JhengHei"/>
          <w:b/>
          <w:sz w:val="30"/>
        </w:rPr>
        <w:t>剂</w:t>
      </w:r>
    </w:p>
    <w:p>
      <w:pPr>
        <w:spacing w:after="0" w:line="511" w:lineRule="exact"/>
        <w:jc w:val="left"/>
        <w:rPr>
          <w:rFonts w:hint="eastAsia" w:ascii="Microsoft JhengHei" w:eastAsia="Microsoft JhengHei"/>
          <w:sz w:val="30"/>
        </w:rPr>
        <w:sectPr>
          <w:type w:val="continuous"/>
          <w:pgSz w:w="11900" w:h="16840"/>
          <w:pgMar w:top="660" w:right="1200" w:bottom="280" w:left="1680" w:header="720" w:footer="720" w:gutter="0"/>
          <w:cols w:equalWidth="0" w:num="2">
            <w:col w:w="1646" w:space="1208"/>
            <w:col w:w="616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292" w:firstLine="48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聚乙烯醇甘油封片剂(Elvanol</w:t>
      </w:r>
      <w:r>
        <w:rPr>
          <w:rFonts w:hint="eastAsia" w:ascii="宋体" w:hAnsi="宋体" w:eastAsia="宋体" w:cs="宋体"/>
          <w:spacing w:val="51"/>
        </w:rPr>
        <w:t xml:space="preserve"> </w:t>
      </w:r>
      <w:r>
        <w:rPr>
          <w:rFonts w:hint="eastAsia" w:ascii="宋体" w:hAnsi="宋体" w:eastAsia="宋体" w:cs="宋体"/>
        </w:rPr>
        <w:t>Glycerol</w:t>
      </w:r>
      <w:r>
        <w:rPr>
          <w:rFonts w:hint="eastAsia" w:ascii="宋体" w:hAnsi="宋体" w:eastAsia="宋体" w:cs="宋体"/>
          <w:spacing w:val="52"/>
        </w:rPr>
        <w:t xml:space="preserve"> </w:t>
      </w:r>
      <w:r>
        <w:rPr>
          <w:rFonts w:hint="eastAsia" w:ascii="宋体" w:hAnsi="宋体" w:eastAsia="宋体" w:cs="宋体"/>
        </w:rPr>
        <w:t>Mounting Medium)属于抗荧光衰减封片剂(Fluorescence decay resistant Medium)的一种，是一种用于减缓荧光淬灭的封固剂。可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以用于减缓各种常见荧光染料的荧光淬灭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</w:rPr>
        <w:t>较普通抗荧光淬灭封片剂的抗淬灭效果大大增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left="403" w:right="1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强，一般 1～2 周后才会有所减弱。按每个样本需要 50～100μl 封片剂计算，5ml 可以用于至少 50 样本的封片。</w:t>
      </w:r>
    </w:p>
    <w:p>
      <w:pPr>
        <w:pStyle w:val="3"/>
        <w:spacing w:before="4"/>
        <w:ind w:left="0"/>
        <w:rPr>
          <w:sz w:val="29"/>
        </w:rPr>
      </w:pPr>
    </w:p>
    <w:p>
      <w:pPr>
        <w:pStyle w:val="2"/>
        <w:spacing w:before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ind w:left="0"/>
        <w:rPr>
          <w:rFonts w:ascii="Malgun Gothic"/>
          <w:b/>
          <w:sz w:val="24"/>
        </w:rPr>
      </w:pPr>
    </w:p>
    <w:p>
      <w:pPr>
        <w:pStyle w:val="3"/>
        <w:spacing w:before="12"/>
        <w:ind w:left="0"/>
        <w:rPr>
          <w:rFonts w:ascii="Malgun Gothic"/>
          <w:b/>
          <w:sz w:val="22"/>
        </w:rPr>
      </w:pPr>
    </w:p>
    <w:p>
      <w:pPr>
        <w:pStyle w:val="3"/>
        <w:tabs>
          <w:tab w:val="left" w:pos="5135"/>
          <w:tab w:val="left" w:pos="6217"/>
          <w:tab w:val="left" w:pos="7192"/>
        </w:tabs>
        <w:ind w:left="991"/>
      </w:pPr>
      <w:r>
        <w:rPr>
          <w:rFonts w:hint="eastAsia" w:ascii="微软雅黑" w:hAnsi="微软雅黑" w:eastAsia="微软雅黑"/>
        </w:rPr>
        <w:t>Elvanol Glycerol</w:t>
      </w:r>
      <w:r>
        <w:rPr>
          <w:rFonts w:hint="eastAsia" w:ascii="微软雅黑" w:hAnsi="微软雅黑" w:eastAsia="微软雅黑"/>
          <w:spacing w:val="-8"/>
        </w:rPr>
        <w:t xml:space="preserve"> </w:t>
      </w:r>
      <w:r>
        <w:rPr>
          <w:rFonts w:hint="eastAsia" w:ascii="微软雅黑" w:hAnsi="微软雅黑" w:eastAsia="微软雅黑"/>
        </w:rPr>
        <w:t>Mounting</w:t>
      </w:r>
      <w:r>
        <w:rPr>
          <w:rFonts w:hint="eastAsia" w:ascii="微软雅黑" w:hAnsi="微软雅黑" w:eastAsia="微软雅黑"/>
          <w:spacing w:val="-4"/>
        </w:rPr>
        <w:t xml:space="preserve"> </w:t>
      </w:r>
      <w:r>
        <w:rPr>
          <w:rFonts w:hint="eastAsia" w:ascii="微软雅黑" w:hAnsi="微软雅黑" w:eastAsia="微软雅黑"/>
        </w:rPr>
        <w:t>Medium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  <w:sz w:val="19"/>
        </w:rPr>
        <w:t>5ml</w:t>
      </w:r>
      <w:r>
        <w:rPr>
          <w:rFonts w:hint="eastAsia" w:ascii="微软雅黑" w:hAnsi="微软雅黑" w:eastAsia="微软雅黑"/>
          <w:sz w:val="19"/>
        </w:rPr>
        <w:tab/>
      </w:r>
      <w:r>
        <w:rPr>
          <w:rFonts w:hint="eastAsia" w:ascii="微软雅黑" w:hAnsi="微软雅黑" w:eastAsia="微软雅黑"/>
          <w:sz w:val="19"/>
        </w:rPr>
        <w:t>10ml</w:t>
      </w:r>
      <w:r>
        <w:rPr>
          <w:rFonts w:hint="eastAsia" w:ascii="微软雅黑" w:hAnsi="微软雅黑" w:eastAsia="微软雅黑"/>
          <w:sz w:val="19"/>
        </w:rPr>
        <w:tab/>
      </w:r>
      <w:r>
        <w:rPr>
          <w:rFonts w:hint="eastAsia" w:ascii="微软雅黑" w:hAnsi="微软雅黑" w:eastAsia="微软雅黑"/>
        </w:rPr>
        <w:t>4</w:t>
      </w:r>
      <w:r>
        <w:rPr>
          <w:rFonts w:hint="eastAsia" w:ascii="微软雅黑" w:hAnsi="微软雅黑" w:eastAsia="微软雅黑"/>
          <w:spacing w:val="-2"/>
        </w:rPr>
        <w:t xml:space="preserve">℃ </w:t>
      </w:r>
      <w:r>
        <w:t>避 光</w:t>
      </w:r>
    </w:p>
    <w:p>
      <w:pPr>
        <w:pStyle w:val="3"/>
        <w:ind w:left="0"/>
        <w:rPr>
          <w:sz w:val="28"/>
        </w:rPr>
      </w:pPr>
    </w:p>
    <w:p>
      <w:pPr>
        <w:pStyle w:val="3"/>
        <w:spacing w:before="10"/>
        <w:ind w:left="0"/>
        <w:rPr>
          <w:sz w:val="3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spacing w:val="-30"/>
          <w:w w:val="125"/>
        </w:rPr>
        <w:t xml:space="preserve">、 </w:t>
      </w:r>
      <w:r>
        <w:rPr>
          <w:rFonts w:hint="eastAsia" w:ascii="宋体" w:hAnsi="宋体" w:eastAsia="宋体" w:cs="宋体"/>
          <w:w w:val="110"/>
        </w:rPr>
        <w:t>载玻片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spacing w:val="-30"/>
          <w:w w:val="125"/>
        </w:rPr>
        <w:t xml:space="preserve">、 </w:t>
      </w:r>
      <w:r>
        <w:rPr>
          <w:rFonts w:hint="eastAsia" w:ascii="宋体" w:hAnsi="宋体" w:eastAsia="宋体" w:cs="宋体"/>
          <w:w w:val="110"/>
        </w:rPr>
        <w:t>盖玻片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荧光显微镜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贴壁细胞样本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①染色完成后，吸去染色液。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right="188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②</w:t>
      </w:r>
      <w:r>
        <w:rPr>
          <w:rFonts w:hint="eastAsia" w:ascii="宋体" w:hAnsi="宋体" w:eastAsia="宋体" w:cs="宋体"/>
          <w:spacing w:val="-11"/>
          <w:w w:val="105"/>
        </w:rPr>
        <w:t xml:space="preserve">滴一滴 </w:t>
      </w:r>
      <w:r>
        <w:rPr>
          <w:rFonts w:hint="eastAsia" w:ascii="宋体" w:hAnsi="宋体" w:eastAsia="宋体" w:cs="宋体"/>
          <w:w w:val="105"/>
        </w:rPr>
        <w:t>Elvanol</w:t>
      </w:r>
      <w:r>
        <w:rPr>
          <w:rFonts w:hint="eastAsia" w:ascii="宋体" w:hAnsi="宋体" w:eastAsia="宋体" w:cs="宋体"/>
          <w:spacing w:val="-4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Glycerol</w:t>
      </w:r>
      <w:r>
        <w:rPr>
          <w:rFonts w:hint="eastAsia" w:ascii="宋体" w:hAnsi="宋体" w:eastAsia="宋体" w:cs="宋体"/>
          <w:spacing w:val="-4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Mounting</w:t>
      </w:r>
      <w:r>
        <w:rPr>
          <w:rFonts w:hint="eastAsia" w:ascii="宋体" w:hAnsi="宋体" w:eastAsia="宋体" w:cs="宋体"/>
          <w:spacing w:val="-1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Medium</w:t>
      </w:r>
      <w:r>
        <w:rPr>
          <w:rFonts w:hint="eastAsia" w:ascii="宋体" w:hAnsi="宋体" w:eastAsia="宋体" w:cs="宋体"/>
          <w:spacing w:val="-1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于载玻片上，盖上贴有细胞的盖玻片，让细胞接触封片液，尽量避免气泡。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③在荧光显微镜下观察或 4℃避光保存 1～2 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组织切片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①染色完成后，吸去染色液。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right="188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②</w:t>
      </w:r>
      <w:r>
        <w:rPr>
          <w:rFonts w:hint="eastAsia" w:ascii="宋体" w:hAnsi="宋体" w:eastAsia="宋体" w:cs="宋体"/>
          <w:spacing w:val="-11"/>
          <w:w w:val="105"/>
        </w:rPr>
        <w:t xml:space="preserve">滴一滴 </w:t>
      </w:r>
      <w:r>
        <w:rPr>
          <w:rFonts w:hint="eastAsia" w:ascii="宋体" w:hAnsi="宋体" w:eastAsia="宋体" w:cs="宋体"/>
          <w:w w:val="105"/>
        </w:rPr>
        <w:t>Elvanol</w:t>
      </w:r>
      <w:r>
        <w:rPr>
          <w:rFonts w:hint="eastAsia" w:ascii="宋体" w:hAnsi="宋体" w:eastAsia="宋体" w:cs="宋体"/>
          <w:spacing w:val="-4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Glycerol</w:t>
      </w:r>
      <w:r>
        <w:rPr>
          <w:rFonts w:hint="eastAsia" w:ascii="宋体" w:hAnsi="宋体" w:eastAsia="宋体" w:cs="宋体"/>
          <w:spacing w:val="-4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Mounting</w:t>
      </w:r>
      <w:r>
        <w:rPr>
          <w:rFonts w:hint="eastAsia" w:ascii="宋体" w:hAnsi="宋体" w:eastAsia="宋体" w:cs="宋体"/>
          <w:spacing w:val="-1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Medium</w:t>
      </w:r>
      <w:r>
        <w:rPr>
          <w:rFonts w:hint="eastAsia" w:ascii="宋体" w:hAnsi="宋体" w:eastAsia="宋体" w:cs="宋体"/>
          <w:spacing w:val="-1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于组织切片上，盖上盖玻片，让切片接触封片液，尽量避免气泡。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③在荧光显微镜下观察或 4℃避光保存 1～2 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3、其它样品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6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其它样品参考细胞样品或组织切片进行操作。</w:t>
      </w: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10"/>
        <w:ind w:left="0"/>
        <w:rPr>
          <w:sz w:val="23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ascii="Cambria"/>
          <w:b/>
          <w:sz w:val="18"/>
        </w:rPr>
      </w:pPr>
    </w:p>
    <w:p>
      <w:pPr>
        <w:spacing w:after="0"/>
        <w:jc w:val="left"/>
        <w:rPr>
          <w:rFonts w:ascii="Cambria"/>
          <w:sz w:val="18"/>
        </w:rPr>
        <w:sectPr>
          <w:type w:val="continuous"/>
          <w:pgSz w:w="11900" w:h="16840"/>
          <w:pgMar w:top="660" w:right="1200" w:bottom="280" w:left="1680" w:header="720" w:footer="720" w:gutter="0"/>
        </w:sectPr>
      </w:pPr>
    </w:p>
    <w:p>
      <w:pPr>
        <w:pStyle w:val="3"/>
        <w:spacing w:before="1"/>
        <w:ind w:left="0"/>
        <w:rPr>
          <w:rFonts w:ascii="Cambria"/>
          <w:b/>
          <w:sz w:val="1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664" w:leftChars="184" w:hanging="259" w:hangingChars="118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1、抗荧光淬灭的概念是相对的，样本染色后最好立即观察，如果没有条件，最好应在当天</w:t>
      </w:r>
      <w:r>
        <w:rPr>
          <w:rFonts w:hint="eastAsia" w:ascii="宋体" w:hAnsi="宋体" w:eastAsia="宋体" w:cs="宋体"/>
          <w:w w:val="115"/>
        </w:rPr>
        <w:t>观察。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荧光物质均易发生淬灭，染色后的样品宜 4℃避光保存。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127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spacing w:val="-8"/>
          <w:w w:val="105"/>
        </w:rPr>
        <w:t xml:space="preserve">、在使用 </w:t>
      </w:r>
      <w:r>
        <w:rPr>
          <w:rFonts w:hint="eastAsia" w:ascii="宋体" w:hAnsi="宋体" w:eastAsia="宋体" w:cs="宋体"/>
          <w:w w:val="105"/>
        </w:rPr>
        <w:t>Elvanol</w:t>
      </w:r>
      <w:r>
        <w:rPr>
          <w:rFonts w:hint="eastAsia" w:ascii="宋体" w:hAnsi="宋体" w:eastAsia="宋体" w:cs="宋体"/>
          <w:spacing w:val="-3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Glycerol</w:t>
      </w:r>
      <w:r>
        <w:rPr>
          <w:rFonts w:hint="eastAsia" w:ascii="宋体" w:hAnsi="宋体" w:eastAsia="宋体" w:cs="宋体"/>
          <w:spacing w:val="-3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Mounting</w:t>
      </w:r>
      <w:r>
        <w:rPr>
          <w:rFonts w:hint="eastAsia" w:ascii="宋体" w:hAnsi="宋体" w:eastAsia="宋体" w:cs="宋体"/>
          <w:spacing w:val="-35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Medium</w:t>
      </w:r>
      <w:r>
        <w:rPr>
          <w:rFonts w:hint="eastAsia" w:ascii="宋体" w:hAnsi="宋体" w:eastAsia="宋体" w:cs="宋体"/>
          <w:spacing w:val="-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的情况下，虽然可减缓淬灭，仍需尽量避光。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4、用罗丹明标记的抗体不能用该封片剂封片，可以采用聚乙烯醇荧光封片剂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0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2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84692" o:spid="_x0000_s2050" o:spt="136" type="#_x0000_t136" style="position:absolute;left:0pt;height:71.2pt;width:566.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3802380</wp:posOffset>
              </wp:positionH>
              <wp:positionV relativeFrom="paragraph">
                <wp:posOffset>-20955</wp:posOffset>
              </wp:positionV>
              <wp:extent cx="1885950" cy="885825"/>
              <wp:effectExtent l="0" t="0" r="0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69180" y="448945"/>
                        <a:ext cx="188595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9.4pt;margin-top:-1.65pt;height:69.75pt;width:148.5pt;z-index:251658240;mso-width-relative:page;mso-height-relative:page;" fillcolor="#FFFFFF" filled="t" stroked="f" coordsize="21600,21600" o:gfxdata="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En/me2AAAAAoBAAAPAAAAAAAAAAEAIAAAACIAAABkcnMvZG93&#10;bnJldi54bWxQSwECFAAUAAAACACHTuJABeMYIMcBAABUAwAADgAAAAAAAAABACAAAAAn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F6DB1"/>
    <w:rsid w:val="09C54B6F"/>
    <w:rsid w:val="0C177D5E"/>
    <w:rsid w:val="1C760E96"/>
    <w:rsid w:val="21732B75"/>
    <w:rsid w:val="2E2A049E"/>
    <w:rsid w:val="333C3EA8"/>
    <w:rsid w:val="36560D97"/>
    <w:rsid w:val="43917847"/>
    <w:rsid w:val="4C8720DF"/>
    <w:rsid w:val="526C52A9"/>
    <w:rsid w:val="66DD2996"/>
    <w:rsid w:val="68DC4238"/>
    <w:rsid w:val="6CCE5823"/>
    <w:rsid w:val="761D4118"/>
    <w:rsid w:val="795829CD"/>
    <w:rsid w:val="7B032B3B"/>
    <w:rsid w:val="7BF061A2"/>
    <w:rsid w:val="7EA62084"/>
    <w:rsid w:val="7F550E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2019-03-21T05:53:00Z</dcterms:created>
  <dc:creator>94099</dc:creator>
  <cp:lastModifiedBy>Cute  princess</cp:lastModifiedBy>
  <dcterms:modified xsi:type="dcterms:W3CDTF">2019-03-21T06:01:56Z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2019-03-21T00:00:00Z</vt:filetime>
  </property>
  <property fmtid="{D5CDD505-2E9C-101B-9397-08002B2CF9AE}" pid="5" name="KSOProductBuildVer">
    <vt:lpwstr>2052-11.1.0.8527</vt:lpwstr>
  </property>
</Properties>
</file>