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2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改良台氏液粉</w:t>
      </w:r>
      <w:r>
        <w:rPr>
          <w:rFonts w:hint="eastAsia" w:ascii="宋体" w:hAnsi="宋体" w:eastAsia="宋体" w:cs="宋体"/>
          <w:b/>
          <w:sz w:val="30"/>
        </w:rPr>
        <w:t>剂</w:t>
      </w:r>
      <w:r>
        <w:rPr>
          <w:rFonts w:hint="eastAsia" w:ascii="宋体" w:hAnsi="宋体" w:eastAsia="宋体" w:cs="宋体"/>
          <w:b/>
          <w:sz w:val="30"/>
        </w:rPr>
        <w:t>(</w:t>
      </w:r>
      <w:r>
        <w:rPr>
          <w:rFonts w:hint="eastAsia" w:ascii="宋体" w:hAnsi="宋体" w:eastAsia="宋体" w:cs="宋体"/>
          <w:b/>
          <w:sz w:val="30"/>
        </w:rPr>
        <w:t>无</w:t>
      </w:r>
      <w:r>
        <w:rPr>
          <w:rFonts w:hint="eastAsia" w:ascii="宋体" w:hAnsi="宋体" w:eastAsia="宋体" w:cs="宋体"/>
          <w:b/>
          <w:sz w:val="30"/>
        </w:rPr>
        <w:t>钙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20" w:bottom="280" w:left="1680" w:header="720" w:footer="720" w:gutter="0"/>
          <w:cols w:equalWidth="0" w:num="2">
            <w:col w:w="1646" w:space="1208"/>
            <w:col w:w="614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 w:right="103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(Balanced Salt Solution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BSS)</w:t>
      </w:r>
      <w:r>
        <w:rPr>
          <w:rFonts w:hint="eastAsia" w:ascii="宋体" w:hAnsi="宋体" w:eastAsia="宋体" w:cs="宋体"/>
        </w:rPr>
        <w:t>与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</w:t>
      </w:r>
      <w:r>
        <w:rPr>
          <w:rFonts w:hint="eastAsia" w:ascii="宋体" w:hAnsi="宋体" w:eastAsia="宋体" w:cs="宋体"/>
        </w:rPr>
        <w:t>长</w:t>
      </w:r>
      <w:r>
        <w:rPr>
          <w:rFonts w:hint="eastAsia" w:ascii="宋体" w:hAnsi="宋体" w:eastAsia="宋体" w:cs="宋体"/>
        </w:rPr>
        <w:t>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 xml:space="preserve">下的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境状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一致，具有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</w:t>
      </w:r>
      <w:r>
        <w:rPr>
          <w:rFonts w:hint="eastAsia" w:ascii="宋体" w:hAnsi="宋体" w:eastAsia="宋体" w:cs="宋体"/>
        </w:rPr>
        <w:t>压</w:t>
      </w:r>
      <w:r>
        <w:rPr>
          <w:rFonts w:hint="eastAsia" w:ascii="宋体" w:hAnsi="宋体" w:eastAsia="宋体" w:cs="宋体"/>
        </w:rPr>
        <w:t>、控制酸碱平衡、供</w:t>
      </w:r>
      <w:r>
        <w:rPr>
          <w:rFonts w:hint="eastAsia" w:ascii="宋体" w:hAnsi="宋体" w:eastAsia="宋体" w:cs="宋体"/>
        </w:rPr>
        <w:t>给细</w:t>
      </w:r>
      <w:r>
        <w:rPr>
          <w:rFonts w:hint="eastAsia" w:ascii="宋体" w:hAnsi="宋体" w:eastAsia="宋体" w:cs="宋体"/>
        </w:rPr>
        <w:t>胞生存代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所必需的能量和无机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成分等作用，可</w:t>
      </w:r>
      <w:r>
        <w:rPr>
          <w:rFonts w:hint="eastAsia" w:ascii="宋体" w:hAnsi="宋体" w:eastAsia="宋体" w:cs="宋体"/>
        </w:rPr>
        <w:t>满</w:t>
      </w:r>
      <w:r>
        <w:rPr>
          <w:rFonts w:hint="eastAsia" w:ascii="宋体" w:hAnsi="宋体" w:eastAsia="宋体" w:cs="宋体"/>
        </w:rPr>
        <w:t>足体外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胞生存并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持一定代</w:t>
      </w:r>
      <w:r>
        <w:rPr>
          <w:rFonts w:hint="eastAsia" w:ascii="宋体" w:hAnsi="宋体" w:eastAsia="宋体" w:cs="宋体"/>
        </w:rPr>
        <w:t>谢</w:t>
      </w:r>
      <w:r>
        <w:rPr>
          <w:rFonts w:hint="eastAsia" w:ascii="宋体" w:hAnsi="宋体" w:eastAsia="宋体" w:cs="宋体"/>
        </w:rPr>
        <w:t>的基本需要。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line="400" w:lineRule="exact"/>
        <w:ind w:left="403" w:right="240" w:firstLine="46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改良台氏液粉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也属于平衡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溶液的一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，主要由</w:t>
      </w:r>
      <w:r>
        <w:rPr>
          <w:rFonts w:hint="eastAsia" w:ascii="宋体" w:hAnsi="宋体" w:eastAsia="宋体" w:cs="宋体"/>
        </w:rPr>
        <w:t>氯</w:t>
      </w:r>
      <w:r>
        <w:rPr>
          <w:rFonts w:hint="eastAsia" w:ascii="宋体" w:hAnsi="宋体" w:eastAsia="宋体" w:cs="宋体"/>
        </w:rPr>
        <w:t>化</w:t>
      </w:r>
      <w:r>
        <w:rPr>
          <w:rFonts w:hint="eastAsia" w:ascii="宋体" w:hAnsi="宋体" w:eastAsia="宋体" w:cs="宋体"/>
        </w:rPr>
        <w:t>钠</w:t>
      </w:r>
      <w:r>
        <w:rPr>
          <w:rFonts w:hint="eastAsia" w:ascii="宋体" w:hAnsi="宋体" w:eastAsia="宋体" w:cs="宋体"/>
        </w:rPr>
        <w:t>、磷酸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</w:rPr>
        <w:t>葡萄糖等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 xml:space="preserve">成，含 </w:t>
      </w: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</w:rPr>
        <w:t>，但不含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离子，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常</w:t>
      </w:r>
      <w:r>
        <w:rPr>
          <w:rFonts w:hint="eastAsia" w:ascii="宋体" w:hAnsi="宋体" w:eastAsia="宋体" w:cs="宋体"/>
        </w:rPr>
        <w:t xml:space="preserve">规 </w:t>
      </w:r>
      <w:r>
        <w:rPr>
          <w:rFonts w:hint="eastAsia" w:ascii="宋体" w:hAnsi="宋体" w:eastAsia="宋体" w:cs="宋体"/>
        </w:rPr>
        <w:t>Tyrode's Solution(CZ0061)强</w:t>
      </w:r>
      <w:r>
        <w:rPr>
          <w:rFonts w:hint="eastAsia" w:ascii="宋体" w:hAnsi="宋体" w:eastAsia="宋体" w:cs="宋体"/>
        </w:rPr>
        <w:t>。直接溶解于水即可使用，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常用于哺乳肌体灌流、清洗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，并</w:t>
      </w:r>
      <w:r>
        <w:rPr>
          <w:rFonts w:hint="eastAsia" w:ascii="宋体" w:hAnsi="宋体" w:eastAsia="宋体" w:cs="宋体"/>
        </w:rPr>
        <w:t>维</w:t>
      </w:r>
      <w:r>
        <w:rPr>
          <w:rFonts w:hint="eastAsia" w:ascii="宋体" w:hAnsi="宋体" w:eastAsia="宋体" w:cs="宋体"/>
        </w:rPr>
        <w:t>持离体</w:t>
      </w:r>
      <w:r>
        <w:rPr>
          <w:rFonts w:hint="eastAsia" w:ascii="宋体" w:hAnsi="宋体" w:eastAsia="宋体" w:cs="宋体"/>
        </w:rPr>
        <w:t>肠</w:t>
      </w:r>
      <w:r>
        <w:rPr>
          <w:rFonts w:hint="eastAsia" w:ascii="宋体" w:hAnsi="宋体" w:eastAsia="宋体" w:cs="宋体"/>
          <w:spacing w:val="-4"/>
        </w:rPr>
        <w:t xml:space="preserve">肌的正常生  </w:t>
      </w:r>
      <w:r>
        <w:rPr>
          <w:rFonts w:hint="eastAsia" w:ascii="宋体" w:hAnsi="宋体" w:eastAsia="宋体" w:cs="宋体"/>
          <w:w w:val="105"/>
        </w:rPr>
        <w:t>理功能。</w:t>
      </w:r>
    </w:p>
    <w:p>
      <w:pPr>
        <w:pStyle w:val="3"/>
        <w:rPr>
          <w:rFonts w:hint="eastAsia" w:ascii="宋体" w:hAnsi="宋体" w:eastAsia="宋体" w:cs="宋体"/>
          <w:sz w:val="26"/>
        </w:rPr>
      </w:pP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678"/>
          <w:tab w:val="left" w:pos="4639"/>
        </w:tabs>
        <w:ind w:right="134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改良台氏液粉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z w:val="19"/>
        </w:rPr>
        <w:t>1L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</w:rPr>
        <w:t>RT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 xml:space="preserve">、一般取 </w:t>
      </w:r>
      <w:r>
        <w:rPr>
          <w:rFonts w:hint="eastAsia" w:ascii="宋体" w:hAnsi="宋体" w:eastAsia="宋体" w:cs="宋体"/>
          <w:w w:val="105"/>
        </w:rPr>
        <w:t xml:space="preserve">1L </w:t>
      </w:r>
      <w:r>
        <w:rPr>
          <w:rFonts w:hint="eastAsia" w:ascii="宋体" w:hAnsi="宋体" w:eastAsia="宋体" w:cs="宋体"/>
          <w:w w:val="105"/>
        </w:rPr>
        <w:t>包装的粉</w:t>
      </w:r>
      <w:r>
        <w:rPr>
          <w:rFonts w:hint="eastAsia" w:ascii="宋体" w:hAnsi="宋体" w:eastAsia="宋体" w:cs="宋体"/>
          <w:w w:val="105"/>
        </w:rPr>
        <w:t>剂</w:t>
      </w:r>
      <w:r>
        <w:rPr>
          <w:rFonts w:hint="eastAsia" w:ascii="宋体" w:hAnsi="宋体" w:eastAsia="宋体" w:cs="宋体"/>
          <w:w w:val="105"/>
        </w:rPr>
        <w:t>，充分溶解于去离子水即可，用于保存或清洗离体</w:t>
      </w:r>
      <w:r>
        <w:rPr>
          <w:rFonts w:hint="eastAsia" w:ascii="宋体" w:hAnsi="宋体" w:eastAsia="宋体" w:cs="宋体"/>
          <w:w w:val="105"/>
        </w:rPr>
        <w:t>组织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40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、改良台氏液粉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不易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生沉淀。如果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生少</w:t>
      </w:r>
      <w:r>
        <w:rPr>
          <w:rFonts w:hint="eastAsia" w:ascii="宋体" w:hAnsi="宋体" w:eastAsia="宋体" w:cs="宋体"/>
        </w:rPr>
        <w:t>许</w:t>
      </w:r>
      <w:r>
        <w:rPr>
          <w:rFonts w:hint="eastAsia" w:ascii="宋体" w:hAnsi="宋体" w:eastAsia="宋体" w:cs="宋体"/>
        </w:rPr>
        <w:t>沉淀，可以加</w:t>
      </w:r>
      <w:r>
        <w:rPr>
          <w:rFonts w:hint="eastAsia" w:ascii="宋体" w:hAnsi="宋体" w:eastAsia="宋体" w:cs="宋体"/>
        </w:rPr>
        <w:t>热</w:t>
      </w:r>
      <w:r>
        <w:rPr>
          <w:rFonts w:hint="eastAsia" w:ascii="宋体" w:hAnsi="宋体" w:eastAsia="宋体" w:cs="宋体"/>
        </w:rPr>
        <w:t>溶解或</w:t>
      </w:r>
      <w:r>
        <w:rPr>
          <w:rFonts w:hint="eastAsia" w:ascii="宋体" w:hAnsi="宋体" w:eastAsia="宋体" w:cs="宋体"/>
        </w:rPr>
        <w:t>过滤</w:t>
      </w:r>
      <w:r>
        <w:rPr>
          <w:rFonts w:hint="eastAsia" w:ascii="宋体" w:hAnsi="宋体" w:eastAsia="宋体" w:cs="宋体"/>
        </w:rPr>
        <w:t>后使用，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40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产</w:t>
      </w:r>
      <w:r>
        <w:rPr>
          <w:rFonts w:hint="eastAsia" w:ascii="宋体" w:hAnsi="宋体" w:eastAsia="宋体" w:cs="宋体"/>
          <w:w w:val="105"/>
        </w:rPr>
        <w:t>生大量沉淀</w:t>
      </w:r>
      <w:r>
        <w:rPr>
          <w:rFonts w:hint="eastAsia" w:ascii="宋体" w:hAnsi="宋体" w:eastAsia="宋体" w:cs="宋体"/>
          <w:w w:val="105"/>
        </w:rPr>
        <w:t>应</w:t>
      </w:r>
      <w:r>
        <w:rPr>
          <w:rFonts w:hint="eastAsia" w:ascii="宋体" w:hAnsi="宋体" w:eastAsia="宋体" w:cs="宋体"/>
          <w:w w:val="105"/>
        </w:rPr>
        <w:t>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line="40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40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12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6"/>
        <w:rPr>
          <w:rFonts w:hint="eastAsia" w:ascii="宋体" w:hAnsi="宋体" w:eastAsia="宋体" w:cs="宋体"/>
          <w:sz w:val="20"/>
        </w:rPr>
      </w:pPr>
    </w:p>
    <w:p>
      <w:pPr>
        <w:tabs>
          <w:tab w:val="left" w:pos="5718"/>
        </w:tabs>
        <w:spacing w:before="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41810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3833495</wp:posOffset>
              </wp:positionH>
              <wp:positionV relativeFrom="paragraph">
                <wp:posOffset>-8890</wp:posOffset>
              </wp:positionV>
              <wp:extent cx="1852295" cy="883285"/>
              <wp:effectExtent l="0" t="0" r="14605" b="1206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03800" y="461010"/>
                        <a:ext cx="185229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1.85pt;margin-top:-0.7pt;height:69.55pt;width:145.85pt;z-index:251658240;mso-width-relative:page;mso-height-relative:page;" fillcolor="#FFFFFF" filled="t" stroked="f" coordsize="21600,21600" o:gfxdata="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swreDYAAAACgEAAA8AAAAAAAAAAQAgAAAAIgAAAGRycy9kb3du&#10;cmV2LnhtbFBLAQIUABQAAAAIAIdO4kCzqQVm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26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2019-04-16T02:51:00Z</dcterms:created>
  <dc:creator>94099</dc:creator>
  <cp:lastModifiedBy>Cute  princess</cp:lastModifiedBy>
  <dcterms:modified xsi:type="dcterms:W3CDTF">2019-04-16T02:54:16Z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2019-04-16T00:00:00Z</vt:filetime>
  </property>
  <property fmtid="{D5CDD505-2E9C-101B-9397-08002B2CF9AE}" pid="5" name="KSOProductBuildVer">
    <vt:lpwstr>2052-11.1.0.8527</vt:lpwstr>
  </property>
</Properties>
</file>